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CC29" w14:textId="77777777" w:rsidR="000766A2" w:rsidRDefault="000766A2" w:rsidP="009D383B">
      <w:pPr>
        <w:pStyle w:val="Geenafstand"/>
        <w:ind w:left="-284" w:right="-489"/>
        <w:rPr>
          <w:rFonts w:asciiTheme="majorHAnsi" w:hAnsiTheme="majorHAnsi"/>
          <w:sz w:val="22"/>
          <w:szCs w:val="22"/>
        </w:rPr>
      </w:pPr>
    </w:p>
    <w:p w14:paraId="5EDD297E" w14:textId="1B4A60E1" w:rsidR="00A73C6E" w:rsidRPr="000766A2" w:rsidRDefault="00A73C6E" w:rsidP="009D383B">
      <w:pPr>
        <w:pStyle w:val="Geenafstand"/>
        <w:ind w:left="-284" w:right="-489"/>
        <w:rPr>
          <w:rFonts w:asciiTheme="majorHAnsi" w:hAnsiTheme="majorHAnsi"/>
          <w:b/>
          <w:sz w:val="22"/>
          <w:szCs w:val="22"/>
          <w:lang w:val="nl-NL"/>
        </w:rPr>
      </w:pPr>
      <w:r w:rsidRPr="000766A2">
        <w:rPr>
          <w:rFonts w:asciiTheme="majorHAnsi" w:hAnsiTheme="majorHAnsi"/>
          <w:b/>
          <w:sz w:val="22"/>
          <w:szCs w:val="22"/>
          <w:lang w:val="nl-NL"/>
        </w:rPr>
        <w:t>INSCHRIJFFORMULIER</w:t>
      </w:r>
      <w:r w:rsidR="0006510D">
        <w:rPr>
          <w:rFonts w:asciiTheme="majorHAnsi" w:hAnsiTheme="majorHAnsi"/>
          <w:b/>
          <w:sz w:val="22"/>
          <w:szCs w:val="22"/>
          <w:lang w:val="nl-NL"/>
        </w:rPr>
        <w:t xml:space="preserve"> Medisch </w:t>
      </w:r>
      <w:proofErr w:type="gramStart"/>
      <w:r w:rsidR="0006510D">
        <w:rPr>
          <w:rFonts w:asciiTheme="majorHAnsi" w:hAnsiTheme="majorHAnsi"/>
          <w:b/>
          <w:sz w:val="22"/>
          <w:szCs w:val="22"/>
          <w:lang w:val="nl-NL"/>
        </w:rPr>
        <w:t>secretaresse  Jaar</w:t>
      </w:r>
      <w:proofErr w:type="gramEnd"/>
      <w:r w:rsidR="0006510D">
        <w:rPr>
          <w:rFonts w:asciiTheme="majorHAnsi" w:hAnsiTheme="majorHAnsi"/>
          <w:b/>
          <w:sz w:val="22"/>
          <w:szCs w:val="22"/>
          <w:lang w:val="nl-NL"/>
        </w:rPr>
        <w:t xml:space="preserve"> </w:t>
      </w:r>
      <w:r w:rsidR="00E168B8">
        <w:rPr>
          <w:rFonts w:asciiTheme="majorHAnsi" w:hAnsiTheme="majorHAnsi"/>
          <w:b/>
          <w:sz w:val="22"/>
          <w:szCs w:val="22"/>
          <w:lang w:val="nl-NL"/>
        </w:rPr>
        <w:t xml:space="preserve"> 202</w:t>
      </w:r>
      <w:r w:rsidR="00063150">
        <w:rPr>
          <w:rFonts w:asciiTheme="majorHAnsi" w:hAnsiTheme="majorHAnsi"/>
          <w:b/>
          <w:sz w:val="22"/>
          <w:szCs w:val="22"/>
          <w:lang w:val="nl-NL"/>
        </w:rPr>
        <w:t>4</w:t>
      </w:r>
    </w:p>
    <w:p w14:paraId="658DB67D" w14:textId="77777777" w:rsidR="00A73C6E" w:rsidRPr="00A727B2" w:rsidRDefault="00A73C6E" w:rsidP="009D383B">
      <w:pPr>
        <w:pStyle w:val="Geenafstand"/>
        <w:ind w:left="-284" w:right="-489"/>
        <w:rPr>
          <w:rFonts w:asciiTheme="majorHAnsi" w:hAnsiTheme="majorHAnsi"/>
          <w:sz w:val="22"/>
          <w:szCs w:val="22"/>
          <w:lang w:val="nl-NL"/>
        </w:rPr>
      </w:pPr>
    </w:p>
    <w:p w14:paraId="089ED2F3"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Datum: </w:t>
      </w:r>
      <w:r w:rsidRPr="00A73C6E">
        <w:rPr>
          <w:rFonts w:asciiTheme="majorHAnsi" w:hAnsiTheme="majorHAnsi"/>
          <w:sz w:val="22"/>
          <w:szCs w:val="22"/>
          <w:lang w:val="nl-NL"/>
        </w:rPr>
        <w:tab/>
      </w:r>
    </w:p>
    <w:p w14:paraId="500F5937"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ab/>
        <w:t xml:space="preserve"> </w:t>
      </w:r>
      <w:r w:rsidRPr="00A73C6E">
        <w:rPr>
          <w:rFonts w:asciiTheme="majorHAnsi" w:hAnsiTheme="majorHAnsi"/>
          <w:sz w:val="22"/>
          <w:szCs w:val="22"/>
          <w:lang w:val="nl-NL"/>
        </w:rPr>
        <w:tab/>
      </w:r>
    </w:p>
    <w:p w14:paraId="77DE81DF"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Burgerservicenummer: </w:t>
      </w:r>
      <w:r w:rsidRPr="00A73C6E">
        <w:rPr>
          <w:rFonts w:asciiTheme="majorHAnsi" w:hAnsiTheme="majorHAnsi"/>
          <w:sz w:val="22"/>
          <w:szCs w:val="22"/>
          <w:lang w:val="nl-NL"/>
        </w:rPr>
        <w:tab/>
      </w:r>
    </w:p>
    <w:p w14:paraId="2E29419F"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spellStart"/>
      <w:r w:rsidRPr="00A73C6E">
        <w:rPr>
          <w:rFonts w:asciiTheme="majorHAnsi" w:hAnsiTheme="majorHAnsi"/>
          <w:sz w:val="22"/>
          <w:szCs w:val="22"/>
          <w:lang w:val="nl-NL"/>
        </w:rPr>
        <w:t>Voorna</w:t>
      </w:r>
      <w:proofErr w:type="spellEnd"/>
      <w:r w:rsidRPr="00A73C6E">
        <w:rPr>
          <w:rFonts w:asciiTheme="majorHAnsi" w:hAnsiTheme="majorHAnsi"/>
          <w:sz w:val="22"/>
          <w:szCs w:val="22"/>
          <w:lang w:val="nl-NL"/>
        </w:rPr>
        <w:t xml:space="preserve">(a)m(en): </w:t>
      </w:r>
      <w:r w:rsidRPr="00A73C6E">
        <w:rPr>
          <w:rFonts w:asciiTheme="majorHAnsi" w:hAnsiTheme="majorHAnsi"/>
          <w:sz w:val="22"/>
          <w:szCs w:val="22"/>
          <w:lang w:val="nl-NL"/>
        </w:rPr>
        <w:tab/>
      </w:r>
    </w:p>
    <w:p w14:paraId="7FC7431B" w14:textId="1713EACA" w:rsidR="00A73C6E" w:rsidRPr="00A73C6E" w:rsidRDefault="0081039F"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Pr>
          <w:rFonts w:asciiTheme="majorHAnsi" w:hAnsiTheme="majorHAnsi"/>
          <w:sz w:val="22"/>
          <w:szCs w:val="22"/>
          <w:lang w:val="nl-NL"/>
        </w:rPr>
        <w:t>Geboorte</w:t>
      </w:r>
      <w:r w:rsidR="00A73C6E" w:rsidRPr="00A73C6E">
        <w:rPr>
          <w:rFonts w:asciiTheme="majorHAnsi" w:hAnsiTheme="majorHAnsi"/>
          <w:sz w:val="22"/>
          <w:szCs w:val="22"/>
          <w:lang w:val="nl-NL"/>
        </w:rPr>
        <w:t>naam</w:t>
      </w:r>
      <w:r>
        <w:rPr>
          <w:rFonts w:asciiTheme="majorHAnsi" w:hAnsiTheme="majorHAnsi"/>
          <w:sz w:val="22"/>
          <w:szCs w:val="22"/>
          <w:lang w:val="nl-NL"/>
        </w:rPr>
        <w:t>:</w:t>
      </w:r>
    </w:p>
    <w:p w14:paraId="1A66548D"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Straat: </w:t>
      </w:r>
      <w:r w:rsidRPr="00A73C6E">
        <w:rPr>
          <w:rFonts w:asciiTheme="majorHAnsi" w:hAnsiTheme="majorHAnsi"/>
          <w:sz w:val="22"/>
          <w:szCs w:val="22"/>
          <w:lang w:val="nl-NL"/>
        </w:rPr>
        <w:tab/>
      </w:r>
    </w:p>
    <w:p w14:paraId="62C674DF"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Huisnummer: </w:t>
      </w:r>
    </w:p>
    <w:p w14:paraId="727E6C12"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Postcode: </w:t>
      </w:r>
      <w:r w:rsidRPr="00A73C6E">
        <w:rPr>
          <w:rFonts w:asciiTheme="majorHAnsi" w:hAnsiTheme="majorHAnsi"/>
          <w:sz w:val="22"/>
          <w:szCs w:val="22"/>
          <w:lang w:val="nl-NL"/>
        </w:rPr>
        <w:tab/>
      </w:r>
    </w:p>
    <w:p w14:paraId="7704DF4E"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Woonplaats: </w:t>
      </w:r>
      <w:r w:rsidRPr="00A73C6E">
        <w:rPr>
          <w:rFonts w:asciiTheme="majorHAnsi" w:hAnsiTheme="majorHAnsi"/>
          <w:sz w:val="22"/>
          <w:szCs w:val="22"/>
          <w:lang w:val="nl-NL"/>
        </w:rPr>
        <w:tab/>
      </w:r>
    </w:p>
    <w:p w14:paraId="10F79B6A"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Land: *</w:t>
      </w:r>
    </w:p>
    <w:p w14:paraId="0611F087"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Telefoonnummer: </w:t>
      </w:r>
      <w:r w:rsidRPr="00A73C6E">
        <w:rPr>
          <w:rFonts w:asciiTheme="majorHAnsi" w:hAnsiTheme="majorHAnsi"/>
          <w:sz w:val="22"/>
          <w:szCs w:val="22"/>
          <w:lang w:val="nl-NL"/>
        </w:rPr>
        <w:tab/>
      </w:r>
    </w:p>
    <w:p w14:paraId="7945154D"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E-mail: </w:t>
      </w:r>
      <w:r w:rsidRPr="00A73C6E">
        <w:rPr>
          <w:rFonts w:asciiTheme="majorHAnsi" w:hAnsiTheme="majorHAnsi"/>
          <w:sz w:val="22"/>
          <w:szCs w:val="22"/>
          <w:lang w:val="nl-NL"/>
        </w:rPr>
        <w:tab/>
      </w:r>
    </w:p>
    <w:p w14:paraId="6A4F15E5"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
    <w:p w14:paraId="7707D3D2"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Geboortedatum: </w:t>
      </w:r>
      <w:r w:rsidRPr="00A73C6E">
        <w:rPr>
          <w:rFonts w:asciiTheme="majorHAnsi" w:hAnsiTheme="majorHAnsi"/>
          <w:sz w:val="22"/>
          <w:szCs w:val="22"/>
          <w:lang w:val="nl-NL"/>
        </w:rPr>
        <w:tab/>
      </w:r>
    </w:p>
    <w:p w14:paraId="02561322" w14:textId="77777777" w:rsidR="00A73C6E" w:rsidRP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 xml:space="preserve">Geboorteplaats: </w:t>
      </w:r>
      <w:r w:rsidRPr="00A73C6E">
        <w:rPr>
          <w:rFonts w:asciiTheme="majorHAnsi" w:hAnsiTheme="majorHAnsi"/>
          <w:sz w:val="22"/>
          <w:szCs w:val="22"/>
          <w:lang w:val="nl-NL"/>
        </w:rPr>
        <w:tab/>
      </w:r>
    </w:p>
    <w:p w14:paraId="2258CC97" w14:textId="77777777" w:rsidR="00A73C6E"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
    <w:p w14:paraId="43AD8264" w14:textId="77777777" w:rsidR="003F42F7" w:rsidRDefault="003F42F7"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
    <w:p w14:paraId="726FFF61" w14:textId="77777777" w:rsidR="003F42F7" w:rsidRPr="00A73C6E" w:rsidRDefault="003F42F7"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sidRPr="00A73C6E">
        <w:rPr>
          <w:rFonts w:asciiTheme="majorHAnsi" w:hAnsiTheme="majorHAnsi"/>
          <w:sz w:val="22"/>
          <w:szCs w:val="22"/>
          <w:lang w:val="nl-NL"/>
        </w:rPr>
        <w:t>Inschrijven voor de volgende modules</w:t>
      </w:r>
      <w:r>
        <w:rPr>
          <w:rFonts w:asciiTheme="majorHAnsi" w:hAnsiTheme="majorHAnsi"/>
          <w:sz w:val="22"/>
          <w:szCs w:val="22"/>
          <w:lang w:val="nl-NL"/>
        </w:rPr>
        <w:t xml:space="preserve"> van medisch </w:t>
      </w:r>
      <w:proofErr w:type="gramStart"/>
      <w:r>
        <w:rPr>
          <w:rFonts w:asciiTheme="majorHAnsi" w:hAnsiTheme="majorHAnsi"/>
          <w:sz w:val="22"/>
          <w:szCs w:val="22"/>
          <w:lang w:val="nl-NL"/>
        </w:rPr>
        <w:t>secretaresse  1</w:t>
      </w:r>
      <w:proofErr w:type="gramEnd"/>
      <w:r>
        <w:rPr>
          <w:rFonts w:asciiTheme="majorHAnsi" w:hAnsiTheme="majorHAnsi"/>
          <w:sz w:val="22"/>
          <w:szCs w:val="22"/>
          <w:lang w:val="nl-NL"/>
        </w:rPr>
        <w:t xml:space="preserve"> LSSO®</w:t>
      </w:r>
      <w:r w:rsidRPr="00A73C6E">
        <w:rPr>
          <w:rFonts w:asciiTheme="majorHAnsi" w:hAnsiTheme="majorHAnsi"/>
          <w:sz w:val="22"/>
          <w:szCs w:val="22"/>
          <w:lang w:val="nl-NL"/>
        </w:rPr>
        <w:t>:</w:t>
      </w:r>
    </w:p>
    <w:p w14:paraId="4DA53043" w14:textId="77777777" w:rsidR="000766A2" w:rsidRPr="00A73C6E" w:rsidRDefault="000766A2"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
    <w:p w14:paraId="55395647" w14:textId="77777777" w:rsidR="00A73C6E" w:rsidRPr="00A727B2" w:rsidRDefault="00A727B2"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t xml:space="preserve">De totale </w:t>
      </w:r>
      <w:r>
        <w:rPr>
          <w:rFonts w:asciiTheme="majorHAnsi" w:hAnsiTheme="majorHAnsi"/>
          <w:sz w:val="22"/>
          <w:szCs w:val="22"/>
          <w:lang w:val="nl-NL"/>
        </w:rPr>
        <w:t>sch</w:t>
      </w:r>
      <w:r w:rsidRPr="00A727B2">
        <w:rPr>
          <w:rFonts w:asciiTheme="majorHAnsi" w:hAnsiTheme="majorHAnsi"/>
          <w:sz w:val="22"/>
          <w:szCs w:val="22"/>
          <w:lang w:val="nl-NL"/>
        </w:rPr>
        <w:t>oling medisch secretaresse</w:t>
      </w:r>
      <w:r>
        <w:rPr>
          <w:rFonts w:asciiTheme="majorHAnsi" w:hAnsiTheme="majorHAnsi"/>
          <w:sz w:val="22"/>
          <w:szCs w:val="22"/>
          <w:lang w:val="nl-NL"/>
        </w:rPr>
        <w:t xml:space="preserve"> 1</w:t>
      </w:r>
    </w:p>
    <w:p w14:paraId="13AFB6C4" w14:textId="77777777" w:rsidR="00A73C6E" w:rsidRPr="00A727B2"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r>
      <w:r w:rsidR="00A727B2" w:rsidRPr="00A727B2">
        <w:rPr>
          <w:rFonts w:asciiTheme="majorHAnsi" w:hAnsiTheme="majorHAnsi"/>
          <w:sz w:val="22"/>
          <w:szCs w:val="22"/>
          <w:lang w:val="nl-NL"/>
        </w:rPr>
        <w:t>Module medische terminologie</w:t>
      </w:r>
    </w:p>
    <w:p w14:paraId="57032FEE" w14:textId="77777777" w:rsidR="00A73C6E" w:rsidRPr="00A727B2"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r>
      <w:r w:rsidR="00A727B2" w:rsidRPr="00A727B2">
        <w:rPr>
          <w:rFonts w:asciiTheme="majorHAnsi" w:hAnsiTheme="majorHAnsi"/>
          <w:sz w:val="22"/>
          <w:szCs w:val="22"/>
          <w:lang w:val="nl-NL"/>
        </w:rPr>
        <w:t>Module administratie</w:t>
      </w:r>
    </w:p>
    <w:p w14:paraId="3052962D" w14:textId="77777777" w:rsidR="00A727B2" w:rsidRDefault="00A727B2"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t>Module anatomie &amp; fysiologie</w:t>
      </w:r>
    </w:p>
    <w:p w14:paraId="6B581895" w14:textId="77777777" w:rsidR="002511F8" w:rsidRPr="00A727B2" w:rsidRDefault="0006510D" w:rsidP="009D383B">
      <w:pPr>
        <w:pStyle w:val="Geenafstand"/>
        <w:pBdr>
          <w:top w:val="single" w:sz="4" w:space="1" w:color="auto"/>
          <w:left w:val="single" w:sz="4" w:space="5"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r>
        <w:rPr>
          <w:rFonts w:asciiTheme="majorHAnsi" w:hAnsiTheme="majorHAnsi"/>
          <w:sz w:val="22"/>
          <w:szCs w:val="22"/>
          <w:lang w:val="nl-NL"/>
        </w:rPr>
        <w:t>0</w:t>
      </w:r>
      <w:r>
        <w:rPr>
          <w:rFonts w:asciiTheme="majorHAnsi" w:hAnsiTheme="majorHAnsi"/>
          <w:sz w:val="22"/>
          <w:szCs w:val="22"/>
          <w:lang w:val="nl-NL"/>
        </w:rPr>
        <w:tab/>
      </w:r>
      <w:r w:rsidR="002511F8">
        <w:rPr>
          <w:rFonts w:asciiTheme="majorHAnsi" w:hAnsiTheme="majorHAnsi"/>
          <w:sz w:val="22"/>
          <w:szCs w:val="22"/>
          <w:lang w:val="nl-NL"/>
        </w:rPr>
        <w:t>Module pathologie</w:t>
      </w:r>
    </w:p>
    <w:p w14:paraId="2DB3FCF9" w14:textId="5936D529" w:rsidR="00A73C6E" w:rsidRPr="00A727B2" w:rsidRDefault="00A727B2"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t>Module toetsenbordvaardigheid</w:t>
      </w:r>
      <w:r w:rsidR="00E168B8">
        <w:rPr>
          <w:rFonts w:asciiTheme="majorHAnsi" w:hAnsiTheme="majorHAnsi"/>
          <w:sz w:val="22"/>
          <w:szCs w:val="22"/>
          <w:lang w:val="nl-NL"/>
        </w:rPr>
        <w:t xml:space="preserve"> (alleen examen)</w:t>
      </w:r>
    </w:p>
    <w:p w14:paraId="6CFCA536" w14:textId="77777777" w:rsidR="00A727B2" w:rsidRDefault="00A727B2"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 xml:space="preserve"> </w:t>
      </w:r>
      <w:r>
        <w:rPr>
          <w:rFonts w:asciiTheme="majorHAnsi" w:hAnsiTheme="majorHAnsi"/>
          <w:sz w:val="22"/>
          <w:szCs w:val="22"/>
          <w:lang w:val="nl-NL"/>
        </w:rPr>
        <w:tab/>
      </w:r>
      <w:r w:rsidRPr="00A727B2">
        <w:rPr>
          <w:rFonts w:asciiTheme="majorHAnsi" w:hAnsiTheme="majorHAnsi"/>
          <w:sz w:val="22"/>
          <w:szCs w:val="22"/>
          <w:lang w:val="nl-NL"/>
        </w:rPr>
        <w:t>Module tekstverwerken</w:t>
      </w:r>
      <w:r w:rsidR="0006510D">
        <w:rPr>
          <w:rFonts w:asciiTheme="majorHAnsi" w:hAnsiTheme="majorHAnsi"/>
          <w:sz w:val="22"/>
          <w:szCs w:val="22"/>
          <w:lang w:val="nl-NL"/>
        </w:rPr>
        <w:t xml:space="preserve"> / Word 2013</w:t>
      </w:r>
    </w:p>
    <w:p w14:paraId="335AF0C5" w14:textId="77777777" w:rsidR="00A73C6E" w:rsidRPr="00A727B2" w:rsidRDefault="00A727B2"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r>
      <w:r>
        <w:rPr>
          <w:rFonts w:asciiTheme="majorHAnsi" w:hAnsiTheme="majorHAnsi"/>
          <w:sz w:val="22"/>
          <w:szCs w:val="22"/>
          <w:lang w:val="nl-NL"/>
        </w:rPr>
        <w:t>Module notuleren</w:t>
      </w:r>
    </w:p>
    <w:p w14:paraId="42D37BA0" w14:textId="77777777" w:rsidR="00A73C6E" w:rsidRPr="00A727B2" w:rsidRDefault="00A73C6E" w:rsidP="009D383B">
      <w:pPr>
        <w:pStyle w:val="Geenafstand"/>
        <w:pBdr>
          <w:top w:val="single" w:sz="4" w:space="1" w:color="auto"/>
          <w:left w:val="single" w:sz="4" w:space="4" w:color="auto"/>
          <w:bottom w:val="single" w:sz="4" w:space="0" w:color="auto"/>
          <w:right w:val="single" w:sz="4" w:space="4" w:color="auto"/>
          <w:between w:val="single" w:sz="4" w:space="1" w:color="auto"/>
          <w:bar w:val="single" w:sz="4" w:color="auto"/>
        </w:pBdr>
        <w:ind w:left="-284" w:right="-489"/>
        <w:rPr>
          <w:rFonts w:asciiTheme="majorHAnsi" w:hAnsiTheme="majorHAnsi"/>
          <w:sz w:val="22"/>
          <w:szCs w:val="22"/>
          <w:lang w:val="nl-NL"/>
        </w:rPr>
      </w:pPr>
      <w:proofErr w:type="gramStart"/>
      <w:r w:rsidRPr="00A727B2">
        <w:rPr>
          <w:rFonts w:asciiTheme="majorHAnsi" w:hAnsiTheme="majorHAnsi"/>
          <w:sz w:val="22"/>
          <w:szCs w:val="22"/>
          <w:lang w:val="nl-NL"/>
        </w:rPr>
        <w:t>o</w:t>
      </w:r>
      <w:proofErr w:type="gramEnd"/>
      <w:r w:rsidRPr="00A727B2">
        <w:rPr>
          <w:rFonts w:asciiTheme="majorHAnsi" w:hAnsiTheme="majorHAnsi"/>
          <w:sz w:val="22"/>
          <w:szCs w:val="22"/>
          <w:lang w:val="nl-NL"/>
        </w:rPr>
        <w:tab/>
      </w:r>
      <w:r w:rsidR="00A727B2" w:rsidRPr="00A727B2">
        <w:rPr>
          <w:rFonts w:asciiTheme="majorHAnsi" w:hAnsiTheme="majorHAnsi"/>
          <w:sz w:val="22"/>
          <w:szCs w:val="22"/>
          <w:lang w:val="nl-NL"/>
        </w:rPr>
        <w:t xml:space="preserve">Module zakelijk </w:t>
      </w:r>
      <w:r w:rsidR="00A727B2">
        <w:rPr>
          <w:rFonts w:asciiTheme="majorHAnsi" w:hAnsiTheme="majorHAnsi"/>
          <w:sz w:val="22"/>
          <w:szCs w:val="22"/>
          <w:lang w:val="nl-NL"/>
        </w:rPr>
        <w:t>Nederlands</w:t>
      </w:r>
    </w:p>
    <w:p w14:paraId="463A7C98" w14:textId="77777777" w:rsidR="000766A2" w:rsidRDefault="000766A2" w:rsidP="009D383B">
      <w:pPr>
        <w:pStyle w:val="Geenafstand"/>
        <w:ind w:left="-284" w:right="-489"/>
        <w:rPr>
          <w:rFonts w:asciiTheme="majorHAnsi" w:hAnsiTheme="majorHAnsi"/>
          <w:sz w:val="22"/>
          <w:szCs w:val="22"/>
          <w:lang w:val="nl-NL"/>
        </w:rPr>
      </w:pPr>
    </w:p>
    <w:p w14:paraId="4CCABA65" w14:textId="77777777" w:rsidR="00A73C6E" w:rsidRDefault="000766A2" w:rsidP="009D383B">
      <w:pPr>
        <w:pStyle w:val="Geenafstand"/>
        <w:ind w:left="-284" w:right="-489"/>
        <w:rPr>
          <w:rFonts w:asciiTheme="majorHAnsi" w:hAnsiTheme="majorHAnsi"/>
          <w:sz w:val="22"/>
          <w:szCs w:val="22"/>
          <w:lang w:val="nl-NL"/>
        </w:rPr>
      </w:pPr>
      <w:r>
        <w:rPr>
          <w:rFonts w:asciiTheme="majorHAnsi" w:hAnsiTheme="majorHAnsi"/>
          <w:sz w:val="22"/>
          <w:szCs w:val="22"/>
          <w:lang w:val="nl-NL"/>
        </w:rPr>
        <w:t>Het is ook mogelijk je per module in te schrijven.</w:t>
      </w:r>
    </w:p>
    <w:p w14:paraId="148D5D71" w14:textId="0E466A1B" w:rsidR="00304398" w:rsidRDefault="00304398" w:rsidP="009D383B">
      <w:pPr>
        <w:pStyle w:val="Geenafstand"/>
        <w:ind w:left="-284" w:right="-489"/>
        <w:rPr>
          <w:rFonts w:asciiTheme="majorHAnsi" w:hAnsiTheme="majorHAnsi"/>
          <w:sz w:val="22"/>
          <w:szCs w:val="22"/>
          <w:lang w:val="nl-NL"/>
        </w:rPr>
      </w:pPr>
    </w:p>
    <w:p w14:paraId="5A5A20DA" w14:textId="77777777" w:rsidR="009D383B" w:rsidRDefault="00A727B2" w:rsidP="009D383B">
      <w:pPr>
        <w:pStyle w:val="Geenafstand"/>
        <w:ind w:left="-284" w:right="-489"/>
        <w:rPr>
          <w:rFonts w:ascii="Calibri" w:hAnsi="Calibri" w:cs="Calibri"/>
          <w:i/>
          <w:iCs/>
          <w:color w:val="000000"/>
          <w:sz w:val="22"/>
          <w:szCs w:val="22"/>
          <w:lang w:val="nl-NL"/>
        </w:rPr>
      </w:pPr>
      <w:r>
        <w:rPr>
          <w:rFonts w:asciiTheme="majorHAnsi" w:hAnsiTheme="majorHAnsi"/>
          <w:sz w:val="22"/>
          <w:szCs w:val="22"/>
          <w:lang w:val="nl-NL"/>
        </w:rPr>
        <w:t>Nadat je het ingevulde formulier inschrijfformulier aan Stethos hebt verzonden (</w:t>
      </w:r>
      <w:hyperlink r:id="rId10" w:history="1">
        <w:r w:rsidRPr="00191D9D">
          <w:rPr>
            <w:rStyle w:val="Hyperlink"/>
            <w:rFonts w:asciiTheme="majorHAnsi" w:hAnsiTheme="majorHAnsi"/>
            <w:sz w:val="22"/>
            <w:szCs w:val="22"/>
            <w:lang w:val="nl-NL"/>
          </w:rPr>
          <w:t>info@stethos.nl</w:t>
        </w:r>
      </w:hyperlink>
      <w:r>
        <w:rPr>
          <w:rFonts w:asciiTheme="majorHAnsi" w:hAnsiTheme="majorHAnsi"/>
          <w:sz w:val="22"/>
          <w:szCs w:val="22"/>
          <w:lang w:val="nl-NL"/>
        </w:rPr>
        <w:t>) ontvang je een bevestiging per mail.</w:t>
      </w:r>
      <w:r w:rsidR="009D383B">
        <w:rPr>
          <w:rFonts w:asciiTheme="majorHAnsi" w:hAnsiTheme="majorHAnsi"/>
          <w:sz w:val="22"/>
          <w:szCs w:val="22"/>
          <w:lang w:val="nl-NL"/>
        </w:rPr>
        <w:t xml:space="preserve"> </w:t>
      </w:r>
      <w:r w:rsidR="00063150">
        <w:rPr>
          <w:rFonts w:asciiTheme="majorHAnsi" w:hAnsiTheme="majorHAnsi"/>
          <w:sz w:val="22"/>
          <w:szCs w:val="22"/>
          <w:lang w:val="nl-NL"/>
        </w:rPr>
        <w:t xml:space="preserve">Tevens </w:t>
      </w:r>
      <w:r w:rsidR="00066DF3">
        <w:rPr>
          <w:rFonts w:asciiTheme="majorHAnsi" w:hAnsiTheme="majorHAnsi"/>
          <w:sz w:val="22"/>
          <w:szCs w:val="22"/>
          <w:lang w:val="nl-NL"/>
        </w:rPr>
        <w:t>ontvang je een afschrift van jouw inschrijving retour.</w:t>
      </w:r>
      <w:r w:rsidR="009D383B">
        <w:rPr>
          <w:rFonts w:asciiTheme="majorHAnsi" w:hAnsiTheme="majorHAnsi"/>
          <w:sz w:val="22"/>
          <w:szCs w:val="22"/>
          <w:lang w:val="nl-NL"/>
        </w:rPr>
        <w:br/>
      </w:r>
    </w:p>
    <w:p w14:paraId="72E5DEC4" w14:textId="4421A8EB" w:rsidR="00063150" w:rsidRPr="009D383B" w:rsidRDefault="009D383B" w:rsidP="009D383B">
      <w:pPr>
        <w:pStyle w:val="Geenafstand"/>
        <w:ind w:left="-284" w:right="-489"/>
        <w:rPr>
          <w:rFonts w:asciiTheme="majorHAnsi" w:hAnsiTheme="majorHAnsi"/>
          <w:i/>
          <w:iCs/>
          <w:sz w:val="22"/>
          <w:szCs w:val="22"/>
          <w:lang w:val="nl-NL"/>
        </w:rPr>
      </w:pPr>
      <w:r w:rsidRPr="009D383B">
        <w:rPr>
          <w:rFonts w:ascii="Calibri" w:hAnsi="Calibri" w:cs="Calibri"/>
          <w:i/>
          <w:iCs/>
          <w:color w:val="000000"/>
          <w:sz w:val="22"/>
          <w:szCs w:val="22"/>
          <w:lang w:val="nl-NL"/>
        </w:rPr>
        <w:t>Algemene voorwaarden zijn van toepassing. In de bijlage zijn de Algemene Voorwaarden bijgevoegd.</w:t>
      </w:r>
    </w:p>
    <w:p w14:paraId="49D09456" w14:textId="77777777" w:rsidR="001C1097" w:rsidRDefault="001C1097" w:rsidP="009D383B">
      <w:pPr>
        <w:pStyle w:val="Geenafstand"/>
        <w:ind w:left="-284" w:right="-489"/>
        <w:rPr>
          <w:rFonts w:asciiTheme="majorHAnsi" w:hAnsiTheme="majorHAnsi"/>
          <w:sz w:val="22"/>
          <w:szCs w:val="22"/>
          <w:lang w:val="nl-NL"/>
        </w:rPr>
      </w:pPr>
    </w:p>
    <w:p w14:paraId="0AA260A1" w14:textId="6BF46666" w:rsidR="00A727B2" w:rsidRPr="001C1097" w:rsidRDefault="00A727B2" w:rsidP="009D383B">
      <w:pPr>
        <w:pStyle w:val="Geenafstand"/>
        <w:ind w:left="-284" w:right="-489"/>
        <w:rPr>
          <w:rFonts w:asciiTheme="majorHAnsi" w:hAnsiTheme="majorHAnsi"/>
          <w:sz w:val="22"/>
          <w:szCs w:val="22"/>
          <w:lang w:val="nl-NL"/>
        </w:rPr>
      </w:pPr>
      <w:r w:rsidRPr="001C1097">
        <w:rPr>
          <w:rFonts w:asciiTheme="majorHAnsi" w:hAnsiTheme="majorHAnsi"/>
          <w:sz w:val="22"/>
          <w:szCs w:val="22"/>
          <w:lang w:val="nl-NL"/>
        </w:rPr>
        <w:t>Alvast bedankt.</w:t>
      </w:r>
    </w:p>
    <w:p w14:paraId="1261B53E" w14:textId="77777777" w:rsidR="00A727B2" w:rsidRDefault="00A727B2" w:rsidP="009D383B">
      <w:pPr>
        <w:pStyle w:val="Geenafstand"/>
        <w:ind w:left="-284" w:right="-489"/>
        <w:rPr>
          <w:rFonts w:asciiTheme="majorHAnsi" w:hAnsiTheme="majorHAnsi"/>
          <w:sz w:val="22"/>
          <w:szCs w:val="22"/>
          <w:lang w:val="nl-NL"/>
        </w:rPr>
      </w:pPr>
    </w:p>
    <w:p w14:paraId="4972BA34" w14:textId="77777777" w:rsidR="00A727B2" w:rsidRPr="00A73C6E" w:rsidRDefault="00A727B2" w:rsidP="009D383B">
      <w:pPr>
        <w:pStyle w:val="Geenafstand"/>
        <w:ind w:left="-284" w:right="-489"/>
        <w:rPr>
          <w:rFonts w:asciiTheme="majorHAnsi" w:hAnsiTheme="majorHAnsi"/>
          <w:sz w:val="22"/>
          <w:szCs w:val="22"/>
          <w:lang w:val="nl-NL"/>
        </w:rPr>
      </w:pPr>
      <w:r>
        <w:rPr>
          <w:rFonts w:asciiTheme="majorHAnsi" w:hAnsiTheme="majorHAnsi"/>
          <w:sz w:val="22"/>
          <w:szCs w:val="22"/>
          <w:lang w:val="nl-NL"/>
        </w:rPr>
        <w:t>Stethos Opleidingen &amp; Trainingen</w:t>
      </w:r>
    </w:p>
    <w:p w14:paraId="0641CA4C" w14:textId="57BC2D70" w:rsidR="009C1166" w:rsidRDefault="00A73C6E" w:rsidP="009D383B">
      <w:pPr>
        <w:pStyle w:val="Geenafstand"/>
        <w:ind w:left="-284" w:right="-489"/>
        <w:rPr>
          <w:rFonts w:asciiTheme="majorHAnsi" w:hAnsiTheme="majorHAnsi"/>
          <w:sz w:val="22"/>
          <w:szCs w:val="22"/>
          <w:lang w:val="nl-NL"/>
        </w:rPr>
      </w:pPr>
      <w:r w:rsidRPr="003F42F7">
        <w:rPr>
          <w:rFonts w:asciiTheme="majorHAnsi" w:hAnsiTheme="majorHAnsi"/>
          <w:sz w:val="22"/>
          <w:szCs w:val="22"/>
          <w:lang w:val="nl-NL"/>
        </w:rPr>
        <w:t>Jantiena Boersma</w:t>
      </w:r>
    </w:p>
    <w:p w14:paraId="399F202C" w14:textId="28A20384" w:rsidR="009C1166" w:rsidRDefault="009C1166" w:rsidP="009D383B">
      <w:pPr>
        <w:pStyle w:val="Geenafstand"/>
        <w:ind w:left="-284" w:right="-489"/>
        <w:rPr>
          <w:rFonts w:asciiTheme="majorHAnsi" w:hAnsiTheme="majorHAnsi"/>
          <w:sz w:val="22"/>
          <w:szCs w:val="22"/>
          <w:lang w:val="nl-NL"/>
        </w:rPr>
      </w:pPr>
    </w:p>
    <w:p w14:paraId="1E5C140D" w14:textId="77777777" w:rsidR="0081039F" w:rsidRDefault="0081039F" w:rsidP="009D383B">
      <w:pPr>
        <w:pStyle w:val="Geenafstand"/>
        <w:ind w:left="-284" w:right="-489"/>
        <w:rPr>
          <w:rFonts w:asciiTheme="majorHAnsi" w:hAnsiTheme="majorHAnsi"/>
          <w:sz w:val="22"/>
          <w:szCs w:val="22"/>
          <w:lang w:val="nl-NL"/>
        </w:rPr>
      </w:pPr>
    </w:p>
    <w:p w14:paraId="6A51A6E7" w14:textId="28494801" w:rsidR="009C1166" w:rsidRDefault="009C1166" w:rsidP="009D383B">
      <w:pPr>
        <w:pStyle w:val="Geenafstand"/>
        <w:ind w:left="-284" w:right="-489"/>
        <w:rPr>
          <w:rFonts w:asciiTheme="majorHAnsi" w:hAnsiTheme="majorHAnsi"/>
          <w:sz w:val="22"/>
          <w:szCs w:val="22"/>
          <w:lang w:val="nl-NL"/>
        </w:rPr>
      </w:pPr>
      <w:r>
        <w:rPr>
          <w:rFonts w:asciiTheme="majorHAnsi" w:hAnsiTheme="majorHAnsi"/>
          <w:sz w:val="22"/>
          <w:szCs w:val="22"/>
          <w:lang w:val="nl-NL"/>
        </w:rPr>
        <w:t>Geheimhouding</w:t>
      </w:r>
    </w:p>
    <w:p w14:paraId="4C8411BA" w14:textId="01A8DB66" w:rsidR="009C1166" w:rsidRDefault="009C1166" w:rsidP="009D383B">
      <w:pPr>
        <w:pStyle w:val="Geenafstand"/>
        <w:ind w:left="-284" w:right="-489"/>
        <w:rPr>
          <w:rFonts w:asciiTheme="majorHAnsi" w:hAnsiTheme="majorHAnsi"/>
          <w:sz w:val="22"/>
          <w:szCs w:val="22"/>
          <w:lang w:val="nl-NL"/>
        </w:rPr>
      </w:pPr>
    </w:p>
    <w:p w14:paraId="45F58ED4" w14:textId="54CA77C7" w:rsidR="009C1166" w:rsidRDefault="009C1166" w:rsidP="009D383B">
      <w:pPr>
        <w:pStyle w:val="Geenafstand"/>
        <w:numPr>
          <w:ilvl w:val="0"/>
          <w:numId w:val="8"/>
        </w:numPr>
        <w:ind w:left="-284" w:right="-489" w:firstLine="0"/>
        <w:rPr>
          <w:rFonts w:asciiTheme="majorHAnsi" w:hAnsiTheme="majorHAnsi"/>
          <w:sz w:val="22"/>
          <w:szCs w:val="22"/>
          <w:lang w:val="nl-NL"/>
        </w:rPr>
      </w:pPr>
      <w:r>
        <w:rPr>
          <w:rFonts w:asciiTheme="majorHAnsi" w:hAnsiTheme="majorHAnsi"/>
          <w:sz w:val="22"/>
          <w:szCs w:val="22"/>
          <w:lang w:val="nl-NL"/>
        </w:rPr>
        <w:t xml:space="preserve">Stethos Opleidingen &amp;Trainingen en deelnemers zijn verplicht tot geheimhouding van alle vertrouwelijke informatie die zij in het kader van de </w:t>
      </w:r>
      <w:proofErr w:type="gramStart"/>
      <w:r>
        <w:rPr>
          <w:rFonts w:asciiTheme="majorHAnsi" w:hAnsiTheme="majorHAnsi"/>
          <w:sz w:val="22"/>
          <w:szCs w:val="22"/>
          <w:lang w:val="nl-NL"/>
        </w:rPr>
        <w:t>scholing  van</w:t>
      </w:r>
      <w:proofErr w:type="gramEnd"/>
      <w:r>
        <w:rPr>
          <w:rFonts w:asciiTheme="majorHAnsi" w:hAnsiTheme="majorHAnsi"/>
          <w:sz w:val="22"/>
          <w:szCs w:val="22"/>
          <w:lang w:val="nl-NL"/>
        </w:rPr>
        <w:t xml:space="preserve"> elkaar of van andere deelnemers hebben verkregen. Informatie geldt als vertrouwelijk als dit door ‘Stethos ‘of de deelnemer is meegedeeld of als dit voortvloeit uit de aard van de informatie.</w:t>
      </w:r>
    </w:p>
    <w:p w14:paraId="7661F4B1" w14:textId="26F51D9E" w:rsidR="009C1166" w:rsidRDefault="009C1166" w:rsidP="009D383B">
      <w:pPr>
        <w:pStyle w:val="Geenafstand"/>
        <w:ind w:left="-284" w:right="-489"/>
        <w:rPr>
          <w:rFonts w:asciiTheme="majorHAnsi" w:hAnsiTheme="majorHAnsi"/>
          <w:sz w:val="22"/>
          <w:szCs w:val="22"/>
          <w:lang w:val="nl-NL"/>
        </w:rPr>
      </w:pPr>
    </w:p>
    <w:p w14:paraId="247DFEDB" w14:textId="61FD6863" w:rsidR="009C1166" w:rsidRDefault="009C1166" w:rsidP="009D383B">
      <w:pPr>
        <w:pStyle w:val="Geenafstand"/>
        <w:numPr>
          <w:ilvl w:val="0"/>
          <w:numId w:val="8"/>
        </w:numPr>
        <w:ind w:left="-284" w:right="-489" w:firstLine="0"/>
        <w:rPr>
          <w:rFonts w:asciiTheme="majorHAnsi" w:hAnsiTheme="majorHAnsi"/>
          <w:sz w:val="22"/>
          <w:szCs w:val="22"/>
          <w:lang w:val="nl-NL"/>
        </w:rPr>
      </w:pPr>
      <w:r>
        <w:rPr>
          <w:rFonts w:asciiTheme="majorHAnsi" w:hAnsiTheme="majorHAnsi"/>
          <w:sz w:val="22"/>
          <w:szCs w:val="22"/>
          <w:lang w:val="nl-NL"/>
        </w:rPr>
        <w:t>Stethos hanteert een privacy-protocol, welke door alle uitvoerders van dienstverlening door Stethos is ondertekend.</w:t>
      </w:r>
    </w:p>
    <w:p w14:paraId="5D0FDDB7" w14:textId="44B98CC6" w:rsidR="009C1166" w:rsidRDefault="009C1166" w:rsidP="009D383B">
      <w:pPr>
        <w:pStyle w:val="Geenafstand"/>
        <w:ind w:left="-284" w:right="-489"/>
        <w:rPr>
          <w:rFonts w:asciiTheme="majorHAnsi" w:hAnsiTheme="majorHAnsi"/>
          <w:sz w:val="22"/>
          <w:szCs w:val="22"/>
          <w:lang w:val="nl-NL"/>
        </w:rPr>
      </w:pPr>
    </w:p>
    <w:p w14:paraId="1D5A52DC" w14:textId="297159AB" w:rsidR="009C1166" w:rsidRPr="009F1793" w:rsidRDefault="009C1166" w:rsidP="009D383B">
      <w:pPr>
        <w:pStyle w:val="Geenafstand"/>
        <w:numPr>
          <w:ilvl w:val="0"/>
          <w:numId w:val="8"/>
        </w:numPr>
        <w:ind w:left="-284" w:right="-489" w:firstLine="0"/>
        <w:rPr>
          <w:rFonts w:asciiTheme="majorHAnsi" w:hAnsiTheme="majorHAnsi"/>
          <w:sz w:val="16"/>
          <w:szCs w:val="16"/>
          <w:lang w:val="nl-NL"/>
        </w:rPr>
      </w:pPr>
      <w:r>
        <w:rPr>
          <w:rFonts w:asciiTheme="majorHAnsi" w:hAnsiTheme="majorHAnsi"/>
          <w:sz w:val="22"/>
          <w:szCs w:val="22"/>
          <w:lang w:val="nl-NL"/>
        </w:rPr>
        <w:t xml:space="preserve">Door het tekenen van de presentielijst, tekenen de deelnemers tevens voor geheimhouding van de </w:t>
      </w:r>
      <w:r w:rsidRPr="009F1793">
        <w:rPr>
          <w:rFonts w:asciiTheme="majorHAnsi" w:hAnsiTheme="majorHAnsi"/>
          <w:sz w:val="16"/>
          <w:szCs w:val="16"/>
          <w:lang w:val="nl-NL"/>
        </w:rPr>
        <w:t>tijdens de verkregen vertrouwelijke informatie van andere deelnemers.</w:t>
      </w:r>
    </w:p>
    <w:p w14:paraId="5851AFB1" w14:textId="77777777" w:rsidR="009F1793" w:rsidRPr="009F1793" w:rsidRDefault="009F1793" w:rsidP="009D383B">
      <w:pPr>
        <w:pStyle w:val="Geenafstand"/>
        <w:ind w:left="-284" w:right="-489"/>
        <w:rPr>
          <w:rFonts w:asciiTheme="majorHAnsi" w:hAnsiTheme="majorHAnsi"/>
          <w:sz w:val="16"/>
          <w:szCs w:val="16"/>
          <w:lang w:val="nl-NL"/>
        </w:rPr>
        <w:sectPr w:rsidR="009F1793" w:rsidRPr="009F1793" w:rsidSect="00266890">
          <w:headerReference w:type="default" r:id="rId11"/>
          <w:footerReference w:type="default" r:id="rId12"/>
          <w:pgSz w:w="11900" w:h="16840"/>
          <w:pgMar w:top="1440" w:right="1800" w:bottom="1440" w:left="1800" w:header="708" w:footer="708" w:gutter="0"/>
          <w:cols w:space="708"/>
        </w:sectPr>
      </w:pPr>
    </w:p>
    <w:p w14:paraId="0A80D08E" w14:textId="454B897F" w:rsidR="009F1793" w:rsidRPr="009F1793" w:rsidRDefault="009F1793" w:rsidP="009F1793">
      <w:pPr>
        <w:spacing w:before="100" w:beforeAutospacing="1" w:after="100" w:afterAutospacing="1"/>
        <w:outlineLvl w:val="1"/>
        <w:rPr>
          <w:rFonts w:ascii="Arial" w:eastAsia="Times New Roman" w:hAnsi="Arial" w:cs="Arial"/>
          <w:b/>
          <w:bCs/>
          <w:color w:val="000000"/>
          <w:sz w:val="24"/>
          <w:szCs w:val="24"/>
          <w:lang w:val="nl-NL" w:eastAsia="nl-NL"/>
        </w:rPr>
      </w:pPr>
      <w:r w:rsidRPr="009F1793">
        <w:rPr>
          <w:rFonts w:ascii="Arial" w:eastAsia="Times New Roman" w:hAnsi="Arial" w:cs="Arial"/>
          <w:b/>
          <w:bCs/>
          <w:color w:val="000000"/>
          <w:sz w:val="24"/>
          <w:szCs w:val="24"/>
          <w:lang w:val="nl-NL" w:eastAsia="nl-NL"/>
        </w:rPr>
        <w:lastRenderedPageBreak/>
        <w:t>Algemene Voorwaarden</w:t>
      </w:r>
    </w:p>
    <w:p w14:paraId="0B4B5563" w14:textId="073B56E2" w:rsidR="009F1793" w:rsidRPr="009F1793" w:rsidRDefault="009F1793" w:rsidP="009F1793">
      <w:pPr>
        <w:spacing w:before="100" w:beforeAutospacing="1" w:after="100" w:afterAutospacing="1"/>
        <w:outlineLvl w:val="1"/>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 xml:space="preserve">Algemene leveringsvoorwaarden van </w:t>
      </w:r>
      <w:proofErr w:type="spellStart"/>
      <w:r w:rsidRPr="009F1793">
        <w:rPr>
          <w:rFonts w:ascii="Arial" w:eastAsia="Times New Roman" w:hAnsi="Arial" w:cs="Arial"/>
          <w:b/>
          <w:bCs/>
          <w:color w:val="000000"/>
          <w:sz w:val="16"/>
          <w:szCs w:val="16"/>
          <w:lang w:val="nl-NL" w:eastAsia="nl-NL"/>
        </w:rPr>
        <w:t>Stethos</w:t>
      </w:r>
      <w:proofErr w:type="spellEnd"/>
      <w:r w:rsidRPr="009F1793">
        <w:rPr>
          <w:rFonts w:ascii="Arial" w:eastAsia="Times New Roman" w:hAnsi="Arial" w:cs="Arial"/>
          <w:b/>
          <w:bCs/>
          <w:color w:val="000000"/>
          <w:sz w:val="16"/>
          <w:szCs w:val="16"/>
          <w:lang w:val="nl-NL" w:eastAsia="nl-NL"/>
        </w:rPr>
        <w:t xml:space="preserve"> Opleidingen &amp; Trainingen, gevestigd te Leeuwarden. Deze voorwaarden zijn van toepassing op alle offertes, orderbevestigingen, verkopen, leveringen van producten en diensten en het uitvoeren van werkzaamheden van </w:t>
      </w:r>
      <w:proofErr w:type="spellStart"/>
      <w:r w:rsidRPr="009F1793">
        <w:rPr>
          <w:rFonts w:ascii="Arial" w:eastAsia="Times New Roman" w:hAnsi="Arial" w:cs="Arial"/>
          <w:b/>
          <w:bCs/>
          <w:color w:val="000000"/>
          <w:sz w:val="16"/>
          <w:szCs w:val="16"/>
          <w:lang w:val="nl-NL" w:eastAsia="nl-NL"/>
        </w:rPr>
        <w:t>Stethos</w:t>
      </w:r>
      <w:proofErr w:type="spellEnd"/>
      <w:r w:rsidRPr="009F1793">
        <w:rPr>
          <w:rFonts w:ascii="Arial" w:eastAsia="Times New Roman" w:hAnsi="Arial" w:cs="Arial"/>
          <w:b/>
          <w:bCs/>
          <w:color w:val="000000"/>
          <w:sz w:val="16"/>
          <w:szCs w:val="16"/>
          <w:lang w:val="nl-NL" w:eastAsia="nl-NL"/>
        </w:rPr>
        <w:t xml:space="preserve"> Opleiding &amp; Training, tenzij expliciet anders vermeld wordt in een schriftelijke overeenkomst. Door ondertekening van een overeenkomst met </w:t>
      </w:r>
      <w:proofErr w:type="spellStart"/>
      <w:r w:rsidRPr="009F1793">
        <w:rPr>
          <w:rFonts w:ascii="Arial" w:eastAsia="Times New Roman" w:hAnsi="Arial" w:cs="Arial"/>
          <w:b/>
          <w:bCs/>
          <w:color w:val="000000"/>
          <w:sz w:val="16"/>
          <w:szCs w:val="16"/>
          <w:lang w:val="nl-NL" w:eastAsia="nl-NL"/>
        </w:rPr>
        <w:t>Stethos</w:t>
      </w:r>
      <w:proofErr w:type="spellEnd"/>
      <w:r w:rsidRPr="009F1793">
        <w:rPr>
          <w:rFonts w:ascii="Arial" w:eastAsia="Times New Roman" w:hAnsi="Arial" w:cs="Arial"/>
          <w:b/>
          <w:bCs/>
          <w:color w:val="000000"/>
          <w:sz w:val="16"/>
          <w:szCs w:val="16"/>
          <w:lang w:val="nl-NL" w:eastAsia="nl-NL"/>
        </w:rPr>
        <w:t xml:space="preserve"> Opleidingen &amp; Trainingen verklaart u op de hoogte te zijn van en akkoord te gaan met deze leveringsvoorwaarden. </w:t>
      </w:r>
      <w:proofErr w:type="spellStart"/>
      <w:r w:rsidRPr="009F1793">
        <w:rPr>
          <w:rFonts w:ascii="Arial" w:eastAsia="Times New Roman" w:hAnsi="Arial" w:cs="Arial"/>
          <w:b/>
          <w:bCs/>
          <w:color w:val="000000"/>
          <w:sz w:val="16"/>
          <w:szCs w:val="16"/>
          <w:lang w:val="nl-NL" w:eastAsia="nl-NL"/>
        </w:rPr>
        <w:t>Stethos</w:t>
      </w:r>
      <w:proofErr w:type="spellEnd"/>
      <w:r w:rsidRPr="009F1793">
        <w:rPr>
          <w:rFonts w:ascii="Arial" w:eastAsia="Times New Roman" w:hAnsi="Arial" w:cs="Arial"/>
          <w:b/>
          <w:bCs/>
          <w:color w:val="000000"/>
          <w:sz w:val="16"/>
          <w:szCs w:val="16"/>
          <w:lang w:val="nl-NL" w:eastAsia="nl-NL"/>
        </w:rPr>
        <w:t xml:space="preserve"> Opleidingen &amp; Trainingen is ingeschreven onder 01096697 bij de KvK te Leeuwarden.</w:t>
      </w:r>
      <w:r w:rsidRPr="009F1793">
        <w:rPr>
          <w:rFonts w:ascii="Arial" w:eastAsia="Times New Roman" w:hAnsi="Arial" w:cs="Arial"/>
          <w:b/>
          <w:bCs/>
          <w:color w:val="000000"/>
          <w:sz w:val="16"/>
          <w:szCs w:val="16"/>
          <w:lang w:val="nl-NL" w:eastAsia="nl-NL"/>
        </w:rPr>
        <w:br/>
        <w:t>Deze Algemene Voorwaarden worden bij elke offerte als bijlage meegezonden.</w:t>
      </w:r>
    </w:p>
    <w:p w14:paraId="64177BAC"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1 Definities</w:t>
      </w:r>
    </w:p>
    <w:p w14:paraId="73F064FA"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b/>
          <w:bCs/>
          <w:color w:val="000000"/>
          <w:sz w:val="16"/>
          <w:szCs w:val="16"/>
          <w:lang w:val="nl-NL" w:eastAsia="nl-NL"/>
        </w:rPr>
        <w:t>Opdrachtnemer</w:t>
      </w:r>
      <w:r w:rsidRPr="009F1793">
        <w:rPr>
          <w:rFonts w:ascii="Arial" w:eastAsia="Times New Roman" w:hAnsi="Arial" w:cs="Arial"/>
          <w:color w:val="000000"/>
          <w:sz w:val="16"/>
          <w:szCs w:val="16"/>
          <w:lang w:val="nl-NL" w:eastAsia="nl-NL"/>
        </w:rPr>
        <w:t>: Stethos. Hieronder vallen ook docenten, studenten en personeel die betrokken zijn bij de uitvoering van de gesloten overeenkomst</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Opdrachtgever</w:t>
      </w:r>
      <w:r w:rsidRPr="009F1793">
        <w:rPr>
          <w:rFonts w:ascii="Arial" w:eastAsia="Times New Roman" w:hAnsi="Arial" w:cs="Arial"/>
          <w:color w:val="000000"/>
          <w:sz w:val="16"/>
          <w:szCs w:val="16"/>
          <w:lang w:val="nl-NL" w:eastAsia="nl-NL"/>
        </w:rPr>
        <w:t>: de persoon, onderneming of instelling, waaronder tevens het personeel, staf of directie, waarmee een opdracht is gesloten voor de uitvoering van werkzaamheden of het leveren van producten of diensten.</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Diensten</w:t>
      </w:r>
      <w:r w:rsidRPr="009F1793">
        <w:rPr>
          <w:rFonts w:ascii="Arial" w:eastAsia="Times New Roman" w:hAnsi="Arial" w:cs="Arial"/>
          <w:color w:val="000000"/>
          <w:sz w:val="16"/>
          <w:szCs w:val="16"/>
          <w:lang w:val="nl-NL" w:eastAsia="nl-NL"/>
        </w:rPr>
        <w:t>: georganiseerde training, opleiding, cursus, seminar, congres, studiedag, organisatieadvies, onderzoek of vergelijkbare activiteit.</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Gesloten activiteit</w:t>
      </w:r>
      <w:r w:rsidRPr="009F1793">
        <w:rPr>
          <w:rFonts w:ascii="Arial" w:eastAsia="Times New Roman" w:hAnsi="Arial" w:cs="Arial"/>
          <w:color w:val="000000"/>
          <w:sz w:val="16"/>
          <w:szCs w:val="16"/>
          <w:lang w:val="nl-NL" w:eastAsia="nl-NL"/>
        </w:rPr>
        <w:t>: een activiteit die wordt georganiseerd voor medewerkers uit een organisatie of een beperkt aantal met name genoemde organisaties.</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Open activiteit</w:t>
      </w:r>
      <w:r w:rsidRPr="009F1793">
        <w:rPr>
          <w:rFonts w:ascii="Arial" w:eastAsia="Times New Roman" w:hAnsi="Arial" w:cs="Arial"/>
          <w:color w:val="000000"/>
          <w:sz w:val="16"/>
          <w:szCs w:val="16"/>
          <w:lang w:val="nl-NL" w:eastAsia="nl-NL"/>
        </w:rPr>
        <w:t>: een activiteit die wordt georganiseerd en die in principe toegankelijk is voor iedereen.</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Materialen en hulpmiddelen</w:t>
      </w:r>
      <w:r w:rsidRPr="009F1793">
        <w:rPr>
          <w:rFonts w:ascii="Arial" w:eastAsia="Times New Roman" w:hAnsi="Arial" w:cs="Arial"/>
          <w:color w:val="000000"/>
          <w:sz w:val="16"/>
          <w:szCs w:val="16"/>
          <w:lang w:val="nl-NL" w:eastAsia="nl-NL"/>
        </w:rPr>
        <w:t>: alle systemen, modellen, schema’s, programma’s, documentatie, werkinstructies op papier en documenten die in verband met de uitvoering van de overeengekomen werkzaamheden aan of door ‘Opdrachtnemer’ ter beschikking worden gesteld.</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Apparatuur</w:t>
      </w:r>
      <w:r w:rsidRPr="009F1793">
        <w:rPr>
          <w:rFonts w:ascii="Arial" w:eastAsia="Times New Roman" w:hAnsi="Arial" w:cs="Arial"/>
          <w:color w:val="000000"/>
          <w:sz w:val="16"/>
          <w:szCs w:val="16"/>
          <w:lang w:val="nl-NL" w:eastAsia="nl-NL"/>
        </w:rPr>
        <w:t>: alle machines en installaties die tijden een activiteit worden gebruikt, inclusief de apparatuur waarmee gegevens op informatiedragers worden vastgelegd of verwerkt.</w:t>
      </w:r>
      <w:r w:rsidRPr="009F1793">
        <w:rPr>
          <w:rFonts w:ascii="Arial" w:eastAsia="Times New Roman" w:hAnsi="Arial" w:cs="Arial"/>
          <w:color w:val="000000"/>
          <w:sz w:val="16"/>
          <w:szCs w:val="16"/>
          <w:lang w:val="nl-NL" w:eastAsia="nl-NL"/>
        </w:rPr>
        <w:br/>
      </w:r>
      <w:r w:rsidRPr="009F1793">
        <w:rPr>
          <w:rFonts w:ascii="Arial" w:eastAsia="Times New Roman" w:hAnsi="Arial" w:cs="Arial"/>
          <w:b/>
          <w:bCs/>
          <w:color w:val="000000"/>
          <w:sz w:val="16"/>
          <w:szCs w:val="16"/>
          <w:lang w:val="nl-NL" w:eastAsia="nl-NL"/>
        </w:rPr>
        <w:t>Werkdag</w:t>
      </w:r>
      <w:r w:rsidRPr="009F1793">
        <w:rPr>
          <w:rFonts w:ascii="Arial" w:eastAsia="Times New Roman" w:hAnsi="Arial" w:cs="Arial"/>
          <w:color w:val="000000"/>
          <w:sz w:val="16"/>
          <w:szCs w:val="16"/>
          <w:lang w:val="nl-NL" w:eastAsia="nl-NL"/>
        </w:rPr>
        <w:t>: 1 dag van 6 klokuren of 2 dagdelen van 3 klokuren.</w:t>
      </w:r>
    </w:p>
    <w:p w14:paraId="685EAF72"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2 Toepasselijkheid</w:t>
      </w:r>
    </w:p>
    <w:p w14:paraId="137DA685"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Door ondertekening van een offerte en retourzending naar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verklaart de opdrachtgever dat hij/zij kennis heeft genomen van de algemene leveringsvoorwaarden van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en dat hij/zij met deze leveringsvoorwaarden akkoord gaat. Als ten aanzien van bepaalde, bij deze voorwaarden geregelde onderwerpen, afwijkingen zijn overeengekomen, blijven de onderhavige Algemene Voorwaarden voor het overige op die overeenkomst van kracht. Overeengekomen afwijkingen gelden nooit voor meer dan </w:t>
      </w:r>
      <w:proofErr w:type="spellStart"/>
      <w:r w:rsidRPr="009F1793">
        <w:rPr>
          <w:rFonts w:ascii="Arial" w:eastAsia="Times New Roman" w:hAnsi="Arial" w:cs="Arial"/>
          <w:color w:val="000000"/>
          <w:sz w:val="16"/>
          <w:szCs w:val="16"/>
          <w:lang w:val="nl-NL" w:eastAsia="nl-NL"/>
        </w:rPr>
        <w:t>één</w:t>
      </w:r>
      <w:proofErr w:type="spellEnd"/>
      <w:r w:rsidRPr="009F1793">
        <w:rPr>
          <w:rFonts w:ascii="Arial" w:eastAsia="Times New Roman" w:hAnsi="Arial" w:cs="Arial"/>
          <w:color w:val="000000"/>
          <w:sz w:val="16"/>
          <w:szCs w:val="16"/>
          <w:lang w:val="nl-NL" w:eastAsia="nl-NL"/>
        </w:rPr>
        <w:t xml:space="preserve"> opdracht, tenzij wederom telkenmale schriftelijk bevestigd.</w:t>
      </w:r>
      <w:r w:rsidRPr="009F1793">
        <w:rPr>
          <w:rFonts w:ascii="Arial" w:eastAsia="Times New Roman" w:hAnsi="Arial" w:cs="Arial"/>
          <w:color w:val="000000"/>
          <w:sz w:val="16"/>
          <w:szCs w:val="16"/>
          <w:lang w:val="nl-NL" w:eastAsia="nl-NL"/>
        </w:rPr>
        <w:br/>
        <w:t xml:space="preserve">2. Afwijken van de algemene leveringsvoorwaarden is alleen dan mogelijk, wanneer dit expliciet in een overeenkomst tussen de opdrachtgever en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opgenomen wordt.</w:t>
      </w:r>
    </w:p>
    <w:p w14:paraId="566A0AB1"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3 Intellectuele eigendomsrechten</w:t>
      </w:r>
    </w:p>
    <w:p w14:paraId="3D2901FE"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3.1 Het auteursrecht en/of elk ander intellectueel eigendomsrecht op het door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ter beschikking gestelde en vervaardigde materialen berust bij Stethos.</w:t>
      </w:r>
      <w:r w:rsidRPr="009F1793">
        <w:rPr>
          <w:rFonts w:ascii="Arial" w:eastAsia="Times New Roman" w:hAnsi="Arial" w:cs="Arial"/>
          <w:color w:val="000000"/>
          <w:sz w:val="16"/>
          <w:szCs w:val="16"/>
          <w:lang w:val="nl-NL" w:eastAsia="nl-NL"/>
        </w:rPr>
        <w:br/>
        <w:t xml:space="preserve">3.2 Overdracht van auteursrecht kan slechts schriftelijk geschieden. Verveelvoudigen, openbaar maken of </w:t>
      </w:r>
      <w:proofErr w:type="spellStart"/>
      <w:r w:rsidRPr="009F1793">
        <w:rPr>
          <w:rFonts w:ascii="Arial" w:eastAsia="Times New Roman" w:hAnsi="Arial" w:cs="Arial"/>
          <w:color w:val="000000"/>
          <w:sz w:val="16"/>
          <w:szCs w:val="16"/>
          <w:lang w:val="nl-NL" w:eastAsia="nl-NL"/>
        </w:rPr>
        <w:t>kopiëren</w:t>
      </w:r>
      <w:proofErr w:type="spellEnd"/>
      <w:r w:rsidRPr="009F1793">
        <w:rPr>
          <w:rFonts w:ascii="Arial" w:eastAsia="Times New Roman" w:hAnsi="Arial" w:cs="Arial"/>
          <w:color w:val="000000"/>
          <w:sz w:val="16"/>
          <w:szCs w:val="16"/>
          <w:lang w:val="nl-NL" w:eastAsia="nl-NL"/>
        </w:rPr>
        <w:t xml:space="preserve"> is alleen toegestaan met de schriftelijke toestemming van Stethos.</w:t>
      </w:r>
      <w:r w:rsidRPr="009F1793">
        <w:rPr>
          <w:rFonts w:ascii="Arial" w:eastAsia="Times New Roman" w:hAnsi="Arial" w:cs="Arial"/>
          <w:color w:val="000000"/>
          <w:sz w:val="16"/>
          <w:szCs w:val="16"/>
          <w:lang w:val="nl-NL" w:eastAsia="nl-NL"/>
        </w:rPr>
        <w:br/>
        <w:t xml:space="preserve">3.3. Voor elke in strijd met deze bepaling verrichte handeling is de opdrachtgever een gefixeerde boete van €5000,00 onverminderd het recht van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om aanspraak te maken op volledige schadevergoeding.</w:t>
      </w:r>
    </w:p>
    <w:p w14:paraId="693E3102"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Artikel 4 Documentatie</w:t>
      </w:r>
    </w:p>
    <w:p w14:paraId="11EAFB5C"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Documentatiemateriaal dat door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ter beschikking wordt gesteld, is zo goed mogelijk geproduceerd op grond van wetenschappelijk onderzoek of praktijkervaring.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aanvaardt echter geen aansprakelijkheid voor fouten of foutieve interpretatie van de inhoud van door derden geproduceerd documentatiemateriaal c.q. de daarin vermelde aanwijzingen door de Opdrachtgever.</w:t>
      </w:r>
    </w:p>
    <w:p w14:paraId="7EB9C5E5"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5 Overmacht en ziekte</w:t>
      </w:r>
    </w:p>
    <w:p w14:paraId="37E9DB5A"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1. Partijen zijn niet gehouden tot nakoming van enige verlichting, indien zij daartoe gehinderd worden als gevolg van een omstandigheid die niet is te wijten aan schuld, noch krachtens de wet, een rechtshandeling of in het verkeer geldende opvattingen voor hun rekening komt.</w:t>
      </w:r>
      <w:r w:rsidRPr="009F1793">
        <w:rPr>
          <w:rFonts w:ascii="Arial" w:eastAsia="Times New Roman" w:hAnsi="Arial" w:cs="Arial"/>
          <w:color w:val="000000"/>
          <w:sz w:val="16"/>
          <w:szCs w:val="16"/>
          <w:lang w:val="nl-NL" w:eastAsia="nl-NL"/>
        </w:rPr>
        <w:br/>
        <w:t xml:space="preserve">2. Onder overmacht wordt verstaan naast hetgeen daaromtrent in de wet en jurisprudentie wordt begrepen, alle van buiten komende oorzaken, voorzien of niet voorzien, waarop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geen invloed kan uitoefenen, doch waardoor </w:t>
      </w:r>
      <w:proofErr w:type="spellStart"/>
      <w:r w:rsidRPr="009F1793">
        <w:rPr>
          <w:rFonts w:ascii="Arial" w:eastAsia="Times New Roman" w:hAnsi="Arial" w:cs="Arial"/>
          <w:color w:val="000000"/>
          <w:sz w:val="16"/>
          <w:szCs w:val="16"/>
          <w:lang w:val="nl-NL" w:eastAsia="nl-NL"/>
        </w:rPr>
        <w:lastRenderedPageBreak/>
        <w:t>Stethos</w:t>
      </w:r>
      <w:proofErr w:type="spellEnd"/>
      <w:r w:rsidRPr="009F1793">
        <w:rPr>
          <w:rFonts w:ascii="Arial" w:eastAsia="Times New Roman" w:hAnsi="Arial" w:cs="Arial"/>
          <w:color w:val="000000"/>
          <w:sz w:val="16"/>
          <w:szCs w:val="16"/>
          <w:lang w:val="nl-NL" w:eastAsia="nl-NL"/>
        </w:rPr>
        <w:t xml:space="preserve"> niet in staat is de verplichtingen na te komen. Werkstakingen worden daaronder begrepen.</w:t>
      </w:r>
      <w:r w:rsidRPr="009F1793">
        <w:rPr>
          <w:rFonts w:ascii="Arial" w:eastAsia="Times New Roman" w:hAnsi="Arial" w:cs="Arial"/>
          <w:color w:val="000000"/>
          <w:sz w:val="16"/>
          <w:szCs w:val="16"/>
          <w:lang w:val="nl-NL" w:eastAsia="nl-NL"/>
        </w:rPr>
        <w:br/>
        <w:t xml:space="preserve">3.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heeft ook het recht zich op overmacht te beroepen als de omstandigheden die (verdere) nakoming van de overeenkomst verhindert, intreedt nadat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zijn verplichtingen had moeten nakomen.</w:t>
      </w:r>
      <w:r w:rsidRPr="009F1793">
        <w:rPr>
          <w:rFonts w:ascii="Arial" w:eastAsia="Times New Roman" w:hAnsi="Arial" w:cs="Arial"/>
          <w:color w:val="000000"/>
          <w:sz w:val="16"/>
          <w:szCs w:val="16"/>
          <w:lang w:val="nl-NL" w:eastAsia="nl-NL"/>
        </w:rPr>
        <w:br/>
        <w:t>4. Partijen kunnen gedurende de periode dat de overmacht voortduurt de verplichtingen uit de Overeenkomst opschorten. Als deze periode langer duurt dan 6 maanden is iedere der partijen gerechtigd de overeenkomst te ontbinden, zonder verplichting tot vergoeding van schade aan de andere partij.</w:t>
      </w:r>
      <w:r w:rsidRPr="009F1793">
        <w:rPr>
          <w:rFonts w:ascii="Arial" w:eastAsia="Times New Roman" w:hAnsi="Arial" w:cs="Arial"/>
          <w:color w:val="000000"/>
          <w:sz w:val="16"/>
          <w:szCs w:val="16"/>
          <w:lang w:val="nl-NL" w:eastAsia="nl-NL"/>
        </w:rPr>
        <w:br/>
        <w:t xml:space="preserve">5. In geval van verhindering door ziekte of overmacht, zal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de opdrachtgever hiervan onverwijld op de hoogte stellen en alles doen wat in haar vermogen ligt om voor vervanging te zorgen. Opdrachtgever kan in geval van aantoonbare ziekte en/of overmacht bij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geen claim bij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neerleggen.</w:t>
      </w:r>
    </w:p>
    <w:p w14:paraId="2190DA99"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6 Prijzen en offertes</w:t>
      </w:r>
    </w:p>
    <w:p w14:paraId="4D1EDD53"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Alle opgegeven prijzen zijn exclusief BTW en andere door de overheid opgelegde heffingen, tenzij nadrukkelijk anders vermeld. De prijs die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voor de door haar te verrichten prestaties heeft opgegeven geldt uitsluitend voor de prestatie conform de overeengekomen specificaties.</w:t>
      </w:r>
      <w:r w:rsidRPr="009F1793">
        <w:rPr>
          <w:rFonts w:ascii="Arial" w:eastAsia="Times New Roman" w:hAnsi="Arial" w:cs="Arial"/>
          <w:color w:val="000000"/>
          <w:sz w:val="16"/>
          <w:szCs w:val="16"/>
          <w:lang w:val="nl-NL" w:eastAsia="nl-NL"/>
        </w:rPr>
        <w:br/>
        <w:t>2. Offertes hebben een geldigheidsduur van 8 weken tenzij anders vermeld en zijn altijd vrijblijvend. Levering van dienst of uitvoering van cursussen geschiedt in onderling overleg, alsmede plaats van handelen.</w:t>
      </w:r>
    </w:p>
    <w:p w14:paraId="341D8668"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7 Bedenktijd en Annuleren</w:t>
      </w:r>
    </w:p>
    <w:p w14:paraId="6BBA01AB"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Voor deelnemers en consumenten geldt een bedenktijd van tenminste 14 </w:t>
      </w:r>
      <w:proofErr w:type="gramStart"/>
      <w:r w:rsidRPr="009F1793">
        <w:rPr>
          <w:rFonts w:ascii="Arial" w:eastAsia="Times New Roman" w:hAnsi="Arial" w:cs="Arial"/>
          <w:color w:val="000000"/>
          <w:sz w:val="16"/>
          <w:szCs w:val="16"/>
          <w:lang w:val="nl-NL" w:eastAsia="nl-NL"/>
        </w:rPr>
        <w:t>dagen.(</w:t>
      </w:r>
      <w:proofErr w:type="gramEnd"/>
      <w:r w:rsidRPr="009F1793">
        <w:rPr>
          <w:rFonts w:ascii="Arial" w:eastAsia="Times New Roman" w:hAnsi="Arial" w:cs="Arial"/>
          <w:color w:val="000000"/>
          <w:sz w:val="16"/>
          <w:szCs w:val="16"/>
          <w:lang w:val="nl-NL" w:eastAsia="nl-NL"/>
        </w:rPr>
        <w:t>Deze bedenktijd geldt ook indien de deelnemer de cursus boekt en het bedrijf of werkgever deze betaalt. Indien het bedrijf het contract sluit geldt geen bedenktijd)</w:t>
      </w:r>
      <w:r w:rsidRPr="009F1793">
        <w:rPr>
          <w:rFonts w:ascii="Arial" w:eastAsia="Times New Roman" w:hAnsi="Arial" w:cs="Arial"/>
          <w:color w:val="000000"/>
          <w:sz w:val="16"/>
          <w:szCs w:val="16"/>
          <w:lang w:val="nl-NL" w:eastAsia="nl-NL"/>
        </w:rPr>
        <w:br/>
        <w:t xml:space="preserve">2. Indien de opdrachtgever de opdracht annuleert of de diensten c.q. producten weigert af te nemen dan is deze verplicht de door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reeds aangeschafte materialen over te nemen of te bekostigen. 3. De opdrachtgever zal in geval van annulering een schadeloosstelling verschuldigd zijn ter grootte van 1/3 van het bedrag van de overeengekomen prijs. Daarnaast is de opdrachtgever verplicht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te vrijwaren tegen vorderingen van derden als gevolg van de annulering.</w:t>
      </w:r>
      <w:r w:rsidRPr="009F1793">
        <w:rPr>
          <w:rFonts w:ascii="Arial" w:eastAsia="Times New Roman" w:hAnsi="Arial" w:cs="Arial"/>
          <w:color w:val="000000"/>
          <w:sz w:val="16"/>
          <w:szCs w:val="16"/>
          <w:lang w:val="nl-NL" w:eastAsia="nl-NL"/>
        </w:rPr>
        <w:br/>
        <w:t xml:space="preserve">4. Onverminderd het vermelde in het vorige lid van dit artikel behoud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zich alle rechten voor om volledige nakoming van de overeenkomst en/of volledige schadevergoeding vorderen.</w:t>
      </w:r>
    </w:p>
    <w:p w14:paraId="59DEFEAC"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w:t>
      </w:r>
    </w:p>
    <w:p w14:paraId="5ADCE892"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8 Aansprakelijkheid</w:t>
      </w:r>
    </w:p>
    <w:p w14:paraId="67D30BF1"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is niet aansprakelijk voor de kosten, schaden en interesten die mochten ontstaan als direct of indirect gevolg van:</w:t>
      </w:r>
      <w:r w:rsidRPr="009F1793">
        <w:rPr>
          <w:rFonts w:ascii="Arial" w:eastAsia="Times New Roman" w:hAnsi="Arial" w:cs="Arial"/>
          <w:color w:val="000000"/>
          <w:sz w:val="16"/>
          <w:szCs w:val="16"/>
          <w:lang w:val="nl-NL" w:eastAsia="nl-NL"/>
        </w:rPr>
        <w:br/>
        <w:t>a. overmacht, zoals elders in deze voorwaarden (zie Art.5) is omschreven;</w:t>
      </w:r>
      <w:r w:rsidRPr="009F1793">
        <w:rPr>
          <w:rFonts w:ascii="Arial" w:eastAsia="Times New Roman" w:hAnsi="Arial" w:cs="Arial"/>
          <w:color w:val="000000"/>
          <w:sz w:val="16"/>
          <w:szCs w:val="16"/>
          <w:lang w:val="nl-NL" w:eastAsia="nl-NL"/>
        </w:rPr>
        <w:br/>
        <w:t>b. daden of nalatigheden van de opdrachtgever, diens ondergeschikten, dan wel andere personen die door of vanwege hem te werk zijn gesteld.</w:t>
      </w:r>
      <w:r w:rsidRPr="009F1793">
        <w:rPr>
          <w:rFonts w:ascii="Arial" w:eastAsia="Times New Roman" w:hAnsi="Arial" w:cs="Arial"/>
          <w:color w:val="000000"/>
          <w:sz w:val="16"/>
          <w:szCs w:val="16"/>
          <w:lang w:val="nl-NL" w:eastAsia="nl-NL"/>
        </w:rPr>
        <w:br/>
        <w:t xml:space="preserve">2.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aanvaardt aansprakelijkheid voor schade als gevolg van de uitvoering van de overeenkomst, door haar aangericht aan werkruimtes, apparatuur, hulpmiddelen, materiaal en eventuele overige zaken die eigendom zijn van de opdrachtgever of derden, indien en voor zover deze aansprakelijkheid door haar verzekering wordt gedekt en tot het bedrag van de door de verzekering gedane uitkering.</w:t>
      </w:r>
      <w:r w:rsidRPr="009F1793">
        <w:rPr>
          <w:rFonts w:ascii="Arial" w:eastAsia="Times New Roman" w:hAnsi="Arial" w:cs="Arial"/>
          <w:color w:val="000000"/>
          <w:sz w:val="16"/>
          <w:szCs w:val="16"/>
          <w:lang w:val="nl-NL" w:eastAsia="nl-NL"/>
        </w:rPr>
        <w:br/>
        <w:t xml:space="preserve">3.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zal nimmer gehouden zijn geleden bedrijfs- en/of gevolgschade van de opdrachtgever te vergoeden.</w:t>
      </w:r>
    </w:p>
    <w:p w14:paraId="267E13C3"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9 Geheimhouding en privacy</w:t>
      </w:r>
    </w:p>
    <w:p w14:paraId="4DC8F94E"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Partijen zullen maatregelen nemen om de geheimhouding te verzekeren van alle door of namens de opdrachtgever ter beschikking gestelde gegevens en inlichtingen. Partijen zullen geen gegevens en inlichtingen zonder schriftelijke toestemming van de andere partij aan derden kenbaar maken. 2.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zal redelijke aanwijzingen van de opdrachtgever omtrent het waarborgen van de geheimhouding in acht nemen.</w:t>
      </w:r>
      <w:r w:rsidRPr="009F1793">
        <w:rPr>
          <w:rFonts w:ascii="Arial" w:eastAsia="Times New Roman" w:hAnsi="Arial" w:cs="Arial"/>
          <w:color w:val="000000"/>
          <w:sz w:val="16"/>
          <w:szCs w:val="16"/>
          <w:lang w:val="nl-NL" w:eastAsia="nl-NL"/>
        </w:rPr>
        <w:br/>
        <w:t>2. Alle informatie die door klanten en/of deelnemers wordt verstrekt, is vertrouwelijk voor het instituut, haar medewerkers en de docenten. Denk aan geheimhoudingsverklaringen inzake bedrijfsgevoelige informatie over bedrijfssituaties, werkprocessen, klantengroepen en strategieën.</w:t>
      </w:r>
      <w:r w:rsidRPr="009F1793">
        <w:rPr>
          <w:rFonts w:ascii="Arial" w:eastAsia="Times New Roman" w:hAnsi="Arial" w:cs="Arial"/>
          <w:color w:val="000000"/>
          <w:sz w:val="16"/>
          <w:szCs w:val="16"/>
          <w:lang w:val="nl-NL" w:eastAsia="nl-NL"/>
        </w:rPr>
        <w:br/>
        <w:t xml:space="preserve">3. Alle informatie die door klanten en/of deelnemers wordt verstrekt, is vertrouwelijk voor het instituut, haar medewerkers en de docenten. Denk aan geheimhoudingsverklaringen inzake bedrijfsgevoelige informatie over bedrijfssituaties, werkprocessen, klantengroepen en </w:t>
      </w:r>
      <w:proofErr w:type="gramStart"/>
      <w:r w:rsidRPr="009F1793">
        <w:rPr>
          <w:rFonts w:ascii="Arial" w:eastAsia="Times New Roman" w:hAnsi="Arial" w:cs="Arial"/>
          <w:color w:val="000000"/>
          <w:sz w:val="16"/>
          <w:szCs w:val="16"/>
          <w:lang w:val="nl-NL" w:eastAsia="nl-NL"/>
        </w:rPr>
        <w:t>strategieën..</w:t>
      </w:r>
      <w:proofErr w:type="gramEnd"/>
    </w:p>
    <w:p w14:paraId="3210FA88"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10 Betaling en Terugbetaling</w:t>
      </w:r>
    </w:p>
    <w:p w14:paraId="5067FB09"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Na ondertekening van een offerte krijgt de offerte de status van contract. Vanaf dat momenten is er een overeenkomst gesloten tussen de opdrachtgever en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en is de opdrachtgever </w:t>
      </w:r>
      <w:proofErr w:type="spellStart"/>
      <w:r w:rsidRPr="009F1793">
        <w:rPr>
          <w:rFonts w:ascii="Arial" w:eastAsia="Times New Roman" w:hAnsi="Arial" w:cs="Arial"/>
          <w:color w:val="000000"/>
          <w:sz w:val="16"/>
          <w:szCs w:val="16"/>
          <w:lang w:val="nl-NL" w:eastAsia="nl-NL"/>
        </w:rPr>
        <w:t>betalingsplichtig</w:t>
      </w:r>
      <w:proofErr w:type="spellEnd"/>
      <w:r w:rsidRPr="009F1793">
        <w:rPr>
          <w:rFonts w:ascii="Arial" w:eastAsia="Times New Roman" w:hAnsi="Arial" w:cs="Arial"/>
          <w:color w:val="000000"/>
          <w:sz w:val="16"/>
          <w:szCs w:val="16"/>
          <w:lang w:val="nl-NL" w:eastAsia="nl-NL"/>
        </w:rPr>
        <w:t>.</w:t>
      </w:r>
      <w:r w:rsidRPr="009F1793">
        <w:rPr>
          <w:rFonts w:ascii="Arial" w:eastAsia="Times New Roman" w:hAnsi="Arial" w:cs="Arial"/>
          <w:color w:val="000000"/>
          <w:sz w:val="16"/>
          <w:szCs w:val="16"/>
          <w:lang w:val="nl-NL" w:eastAsia="nl-NL"/>
        </w:rPr>
        <w:br/>
        <w:t>2. De opdrachtgever is verplicht de nota(‘s) binnen 14 dagen na de factuurdatum te betalen.</w:t>
      </w:r>
      <w:r w:rsidRPr="009F1793">
        <w:rPr>
          <w:rFonts w:ascii="Arial" w:eastAsia="Times New Roman" w:hAnsi="Arial" w:cs="Arial"/>
          <w:color w:val="000000"/>
          <w:sz w:val="16"/>
          <w:szCs w:val="16"/>
          <w:lang w:val="nl-NL" w:eastAsia="nl-NL"/>
        </w:rPr>
        <w:br/>
        <w:t xml:space="preserve">3. Vanaf het moment dat de opdrachtgever de betalingstermijn (14 dagen na de factuurdatum, tenzij uitdrukkelijk </w:t>
      </w:r>
      <w:r w:rsidRPr="009F1793">
        <w:rPr>
          <w:rFonts w:ascii="Arial" w:eastAsia="Times New Roman" w:hAnsi="Arial" w:cs="Arial"/>
          <w:color w:val="000000"/>
          <w:sz w:val="16"/>
          <w:szCs w:val="16"/>
          <w:lang w:val="nl-NL" w:eastAsia="nl-NL"/>
        </w:rPr>
        <w:lastRenderedPageBreak/>
        <w:t>anders overeengekomen) overschrijdt, is hij/zij zonder een daartoe strekkende ingebrekestelling in gebreke.</w:t>
      </w:r>
      <w:r w:rsidRPr="009F1793">
        <w:rPr>
          <w:rFonts w:ascii="Arial" w:eastAsia="Times New Roman" w:hAnsi="Arial" w:cs="Arial"/>
          <w:color w:val="000000"/>
          <w:sz w:val="16"/>
          <w:szCs w:val="16"/>
          <w:lang w:val="nl-NL" w:eastAsia="nl-NL"/>
        </w:rPr>
        <w:br/>
        <w:t xml:space="preserve">4. Indien de betalingstermijn is overschreven, wordt door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een aanmaning tot betaling verstuurd. Hierna worden de administratiekosten, ter waarde van € 15,00 in rekening gebracht bij de opdrachtgever.</w:t>
      </w:r>
      <w:r w:rsidRPr="009F1793">
        <w:rPr>
          <w:rFonts w:ascii="Arial" w:eastAsia="Times New Roman" w:hAnsi="Arial" w:cs="Arial"/>
          <w:color w:val="000000"/>
          <w:sz w:val="16"/>
          <w:szCs w:val="16"/>
          <w:lang w:val="nl-NL" w:eastAsia="nl-NL"/>
        </w:rPr>
        <w:br/>
        <w:t>5. Wanneer de opdrachtgever binnen 42 dagen nog niet aan zijn verplichtingen heeft voldaan, ia de opdrachtgever vanaf dit moment de wettelijke rente plus buitengerechtelijke incassokosten verschuldigd over het openstaande factuurbedrag, berekend volgens het door de Nederlandse Orde van Advocaten geadviseerde (gestaffelde) incassorecht.</w:t>
      </w:r>
      <w:r w:rsidRPr="009F1793">
        <w:rPr>
          <w:rFonts w:ascii="Arial" w:eastAsia="Times New Roman" w:hAnsi="Arial" w:cs="Arial"/>
          <w:color w:val="000000"/>
          <w:sz w:val="16"/>
          <w:szCs w:val="16"/>
          <w:lang w:val="nl-NL" w:eastAsia="nl-NL"/>
        </w:rPr>
        <w:br/>
        <w:t xml:space="preserve">6. Mocht het gefactureerde bedrag in de ogen van de opdrachtgever onjuist zijn, dan dient hij/zij terstond, doch uiterlijk binnen 14 dagen na facturering,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hiervan op de hoogte te stellen. </w:t>
      </w:r>
      <w:proofErr w:type="spellStart"/>
      <w:r w:rsidRPr="009F1793">
        <w:rPr>
          <w:rFonts w:ascii="Arial" w:eastAsia="Times New Roman" w:hAnsi="Arial" w:cs="Arial"/>
          <w:color w:val="000000"/>
          <w:sz w:val="16"/>
          <w:szCs w:val="16"/>
          <w:lang w:val="nl-NL" w:eastAsia="nl-NL"/>
        </w:rPr>
        <w:t>Laastgenoemde</w:t>
      </w:r>
      <w:proofErr w:type="spellEnd"/>
      <w:r w:rsidRPr="009F1793">
        <w:rPr>
          <w:rFonts w:ascii="Arial" w:eastAsia="Times New Roman" w:hAnsi="Arial" w:cs="Arial"/>
          <w:color w:val="000000"/>
          <w:sz w:val="16"/>
          <w:szCs w:val="16"/>
          <w:lang w:val="nl-NL" w:eastAsia="nl-NL"/>
        </w:rPr>
        <w:t xml:space="preserve"> zal deze bewering onderzoeken en indien nodig een nieuwe factuur verzenden, die binnen 14 dagen na verzending voldaan moet worden.</w:t>
      </w:r>
      <w:r w:rsidRPr="009F1793">
        <w:rPr>
          <w:rFonts w:ascii="Arial" w:eastAsia="Times New Roman" w:hAnsi="Arial" w:cs="Arial"/>
          <w:color w:val="000000"/>
          <w:sz w:val="16"/>
          <w:szCs w:val="16"/>
          <w:lang w:val="nl-NL" w:eastAsia="nl-NL"/>
        </w:rPr>
        <w:br/>
        <w:t xml:space="preserve">7. Alle terugbetalingen door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indien van toepassing moeten binnen 14 dagen verwerkt zijn.</w:t>
      </w:r>
    </w:p>
    <w:p w14:paraId="40167AFC"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w:t>
      </w:r>
    </w:p>
    <w:p w14:paraId="3978F2E9"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Artikel 11 Geschillen</w:t>
      </w:r>
    </w:p>
    <w:p w14:paraId="700B948E"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Indien bij gerechtelijke uitspraak een of meerdere van deze voorwaarden ongeldig worden verklaard, zullen overige bepalingen van deze algemene voorwaarden volledig van kracht blijven en zullen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en opdrachtgever in overleg treden teneinde nieuwe bepalingen ter vervanging van de nietige, </w:t>
      </w:r>
      <w:proofErr w:type="spellStart"/>
      <w:r w:rsidRPr="009F1793">
        <w:rPr>
          <w:rFonts w:ascii="Arial" w:eastAsia="Times New Roman" w:hAnsi="Arial" w:cs="Arial"/>
          <w:color w:val="000000"/>
          <w:sz w:val="16"/>
          <w:szCs w:val="16"/>
          <w:lang w:val="nl-NL" w:eastAsia="nl-NL"/>
        </w:rPr>
        <w:t>danwel</w:t>
      </w:r>
      <w:proofErr w:type="spellEnd"/>
      <w:r w:rsidRPr="009F1793">
        <w:rPr>
          <w:rFonts w:ascii="Arial" w:eastAsia="Times New Roman" w:hAnsi="Arial" w:cs="Arial"/>
          <w:color w:val="000000"/>
          <w:sz w:val="16"/>
          <w:szCs w:val="16"/>
          <w:lang w:val="nl-NL" w:eastAsia="nl-NL"/>
        </w:rPr>
        <w:t xml:space="preserve"> de vernietigde bepalingen overeen te komen, waarbij zoveel mogelijk het doel en de strekking van de nietige dan wel vernietigde bepalingen in acht worden genomen.</w:t>
      </w:r>
      <w:r w:rsidRPr="009F1793">
        <w:rPr>
          <w:rFonts w:ascii="Arial" w:eastAsia="Times New Roman" w:hAnsi="Arial" w:cs="Arial"/>
          <w:color w:val="000000"/>
          <w:sz w:val="16"/>
          <w:szCs w:val="16"/>
          <w:lang w:val="nl-NL" w:eastAsia="nl-NL"/>
        </w:rPr>
        <w:br/>
        <w:t>2. Op alle onder deze voorwaarden gedane aanbiedingen en gesloten overeenkomsten is uitsluitend het Nederlands recht van toepassing.</w:t>
      </w:r>
      <w:r w:rsidRPr="009F1793">
        <w:rPr>
          <w:rFonts w:ascii="Arial" w:eastAsia="Times New Roman" w:hAnsi="Arial" w:cs="Arial"/>
          <w:color w:val="000000"/>
          <w:sz w:val="16"/>
          <w:szCs w:val="16"/>
          <w:lang w:val="nl-NL" w:eastAsia="nl-NL"/>
        </w:rPr>
        <w:br/>
        <w:t xml:space="preserve">3. Alle geschillen, die direct of indirect uit de overeenkomst voortvloeien of daarmee verband houden, kunnen uitsluitend bij de rechter die bevoegd is in de vestigingsplaats van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aanhangig worden gemaakt.</w:t>
      </w:r>
    </w:p>
    <w:p w14:paraId="074F0978"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w:t>
      </w:r>
    </w:p>
    <w:p w14:paraId="7E2AFA0F" w14:textId="77777777" w:rsidR="009F1793" w:rsidRPr="009F1793" w:rsidRDefault="009F1793" w:rsidP="009F1793">
      <w:pPr>
        <w:spacing w:before="100" w:beforeAutospacing="1" w:after="100" w:afterAutospacing="1"/>
        <w:outlineLvl w:val="2"/>
        <w:rPr>
          <w:rFonts w:ascii="Arial" w:eastAsia="Times New Roman" w:hAnsi="Arial" w:cs="Arial"/>
          <w:b/>
          <w:bCs/>
          <w:color w:val="000000"/>
          <w:sz w:val="16"/>
          <w:szCs w:val="16"/>
          <w:lang w:val="nl-NL" w:eastAsia="nl-NL"/>
        </w:rPr>
      </w:pPr>
      <w:r w:rsidRPr="009F1793">
        <w:rPr>
          <w:rFonts w:ascii="Arial" w:eastAsia="Times New Roman" w:hAnsi="Arial" w:cs="Arial"/>
          <w:b/>
          <w:bCs/>
          <w:color w:val="000000"/>
          <w:sz w:val="16"/>
          <w:szCs w:val="16"/>
          <w:lang w:val="nl-NL" w:eastAsia="nl-NL"/>
        </w:rPr>
        <w:t>Slotbepaling van de algemene leveringsvoorwaarden</w:t>
      </w:r>
    </w:p>
    <w:p w14:paraId="51C81DDD" w14:textId="77777777" w:rsidR="009F1793" w:rsidRPr="009F1793" w:rsidRDefault="009F1793" w:rsidP="009F1793">
      <w:pPr>
        <w:spacing w:before="100" w:beforeAutospacing="1" w:after="100" w:afterAutospacing="1"/>
        <w:rPr>
          <w:rFonts w:ascii="Arial" w:eastAsia="Times New Roman" w:hAnsi="Arial" w:cs="Arial"/>
          <w:color w:val="000000"/>
          <w:sz w:val="16"/>
          <w:szCs w:val="16"/>
          <w:lang w:val="nl-NL" w:eastAsia="nl-NL"/>
        </w:rPr>
      </w:pPr>
      <w:r w:rsidRPr="009F1793">
        <w:rPr>
          <w:rFonts w:ascii="Arial" w:eastAsia="Times New Roman" w:hAnsi="Arial" w:cs="Arial"/>
          <w:color w:val="000000"/>
          <w:sz w:val="16"/>
          <w:szCs w:val="16"/>
          <w:lang w:val="nl-NL" w:eastAsia="nl-NL"/>
        </w:rPr>
        <w:t xml:space="preserve">1.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behoudt zich het recht voor deze algemene leveringsvoorwaarden te wijzigen of aan te vullen.</w:t>
      </w:r>
      <w:r w:rsidRPr="009F1793">
        <w:rPr>
          <w:rFonts w:ascii="Arial" w:eastAsia="Times New Roman" w:hAnsi="Arial" w:cs="Arial"/>
          <w:color w:val="000000"/>
          <w:sz w:val="16"/>
          <w:szCs w:val="16"/>
          <w:lang w:val="nl-NL" w:eastAsia="nl-NL"/>
        </w:rPr>
        <w:br/>
        <w:t xml:space="preserve">2. Met deze voorwaarden zijn alle voorgaande exemplaren vervallen. Deze voorwaarden zijn gepubliceerd op de website van </w:t>
      </w:r>
      <w:proofErr w:type="spellStart"/>
      <w:r w:rsidRPr="009F1793">
        <w:rPr>
          <w:rFonts w:ascii="Arial" w:eastAsia="Times New Roman" w:hAnsi="Arial" w:cs="Arial"/>
          <w:color w:val="000000"/>
          <w:sz w:val="16"/>
          <w:szCs w:val="16"/>
          <w:lang w:val="nl-NL" w:eastAsia="nl-NL"/>
        </w:rPr>
        <w:t>Stethos</w:t>
      </w:r>
      <w:proofErr w:type="spellEnd"/>
      <w:r w:rsidRPr="009F1793">
        <w:rPr>
          <w:rFonts w:ascii="Arial" w:eastAsia="Times New Roman" w:hAnsi="Arial" w:cs="Arial"/>
          <w:color w:val="000000"/>
          <w:sz w:val="16"/>
          <w:szCs w:val="16"/>
          <w:lang w:val="nl-NL" w:eastAsia="nl-NL"/>
        </w:rPr>
        <w:t xml:space="preserve"> www.stethos.nl</w:t>
      </w:r>
      <w:r w:rsidRPr="009F1793">
        <w:rPr>
          <w:rFonts w:ascii="Arial" w:eastAsia="Times New Roman" w:hAnsi="Arial" w:cs="Arial"/>
          <w:color w:val="000000"/>
          <w:sz w:val="16"/>
          <w:szCs w:val="16"/>
          <w:lang w:val="nl-NL" w:eastAsia="nl-NL"/>
        </w:rPr>
        <w:br/>
        <w:t xml:space="preserve">3. Van toepassing is steeds de laatst gedeponeerde versie </w:t>
      </w:r>
      <w:proofErr w:type="spellStart"/>
      <w:r w:rsidRPr="009F1793">
        <w:rPr>
          <w:rFonts w:ascii="Arial" w:eastAsia="Times New Roman" w:hAnsi="Arial" w:cs="Arial"/>
          <w:color w:val="000000"/>
          <w:sz w:val="16"/>
          <w:szCs w:val="16"/>
          <w:lang w:val="nl-NL" w:eastAsia="nl-NL"/>
        </w:rPr>
        <w:t>c.q</w:t>
      </w:r>
      <w:proofErr w:type="spellEnd"/>
      <w:r w:rsidRPr="009F1793">
        <w:rPr>
          <w:rFonts w:ascii="Arial" w:eastAsia="Times New Roman" w:hAnsi="Arial" w:cs="Arial"/>
          <w:color w:val="000000"/>
          <w:sz w:val="16"/>
          <w:szCs w:val="16"/>
          <w:lang w:val="nl-NL" w:eastAsia="nl-NL"/>
        </w:rPr>
        <w:t xml:space="preserve"> de versie zoals die gold ten tijde van het tot stand komen van een overeenkomst.</w:t>
      </w:r>
    </w:p>
    <w:p w14:paraId="052E906A" w14:textId="40A3E65B" w:rsidR="009F1793" w:rsidRPr="009F1793" w:rsidRDefault="009F1793" w:rsidP="009F1793">
      <w:pPr>
        <w:spacing w:before="100" w:beforeAutospacing="1" w:after="100" w:afterAutospacing="1"/>
        <w:rPr>
          <w:rFonts w:ascii="Times New Roman" w:eastAsia="Times New Roman" w:hAnsi="Times New Roman" w:cs="Times New Roman"/>
          <w:color w:val="000000"/>
          <w:sz w:val="24"/>
          <w:szCs w:val="24"/>
          <w:lang w:val="nl-NL" w:eastAsia="nl-NL"/>
        </w:rPr>
      </w:pPr>
      <w:r w:rsidRPr="009F1793">
        <w:rPr>
          <w:rFonts w:ascii="Times New Roman" w:eastAsia="Times New Roman" w:hAnsi="Times New Roman" w:cs="Times New Roman"/>
          <w:noProof/>
          <w:color w:val="000000"/>
          <w:sz w:val="24"/>
          <w:szCs w:val="24"/>
          <w:lang w:val="nl-NL" w:eastAsia="nl-NL"/>
        </w:rPr>
        <w:drawing>
          <wp:inline distT="0" distB="0" distL="0" distR="0" wp14:anchorId="1328477E" wp14:editId="6ED01AE0">
            <wp:extent cx="667385" cy="14605"/>
            <wp:effectExtent l="0" t="0" r="5715" b="0"/>
            <wp:docPr id="1326182320" name="Afbeelding 1" descr="page4image372942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7294259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14605"/>
                    </a:xfrm>
                    <a:prstGeom prst="rect">
                      <a:avLst/>
                    </a:prstGeom>
                    <a:noFill/>
                    <a:ln>
                      <a:noFill/>
                    </a:ln>
                  </pic:spPr>
                </pic:pic>
              </a:graphicData>
            </a:graphic>
          </wp:inline>
        </w:drawing>
      </w:r>
    </w:p>
    <w:p w14:paraId="7C89CA29" w14:textId="4D1D8D51" w:rsidR="009C1166" w:rsidRDefault="009C1166" w:rsidP="009D383B">
      <w:pPr>
        <w:pStyle w:val="Geenafstand"/>
        <w:ind w:left="-284" w:right="-489"/>
        <w:rPr>
          <w:rFonts w:asciiTheme="majorHAnsi" w:hAnsiTheme="majorHAnsi"/>
          <w:sz w:val="22"/>
          <w:szCs w:val="22"/>
          <w:lang w:val="nl-NL"/>
        </w:rPr>
      </w:pPr>
    </w:p>
    <w:sectPr w:rsidR="009C1166" w:rsidSect="0026689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128C" w14:textId="77777777" w:rsidR="00A057EF" w:rsidRDefault="00A057EF">
      <w:pPr>
        <w:spacing w:after="0"/>
      </w:pPr>
      <w:r>
        <w:separator/>
      </w:r>
    </w:p>
  </w:endnote>
  <w:endnote w:type="continuationSeparator" w:id="0">
    <w:p w14:paraId="551823CA" w14:textId="77777777" w:rsidR="00A057EF" w:rsidRDefault="00A057EF">
      <w:pPr>
        <w:spacing w:after="0"/>
      </w:pPr>
      <w:r>
        <w:continuationSeparator/>
      </w:r>
    </w:p>
  </w:endnote>
  <w:endnote w:type="continuationNotice" w:id="1">
    <w:p w14:paraId="1E2725C3" w14:textId="77777777" w:rsidR="00A057EF" w:rsidRDefault="00A057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ome-Text">
    <w:altName w:val="DokChampa"/>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B04" w14:textId="3522037E" w:rsidR="0006510D" w:rsidRPr="0006510D" w:rsidRDefault="0006510D">
    <w:pPr>
      <w:pStyle w:val="Voettekst"/>
      <w:rPr>
        <w:rFonts w:asciiTheme="majorHAnsi" w:hAnsiTheme="majorHAnsi" w:cstheme="majorHAnsi"/>
        <w:sz w:val="16"/>
        <w:szCs w:val="16"/>
      </w:rPr>
    </w:pPr>
    <w:proofErr w:type="spellStart"/>
    <w:r w:rsidRPr="0006510D">
      <w:rPr>
        <w:rFonts w:asciiTheme="majorHAnsi" w:hAnsiTheme="majorHAnsi" w:cstheme="majorHAnsi"/>
        <w:sz w:val="16"/>
        <w:szCs w:val="16"/>
      </w:rPr>
      <w:t>Inschrijfformulier</w:t>
    </w:r>
    <w:proofErr w:type="spellEnd"/>
    <w:r w:rsidRPr="0006510D">
      <w:rPr>
        <w:rFonts w:asciiTheme="majorHAnsi" w:hAnsiTheme="majorHAnsi" w:cstheme="majorHAnsi"/>
        <w:sz w:val="16"/>
        <w:szCs w:val="16"/>
      </w:rPr>
      <w:t xml:space="preserve"> </w:t>
    </w:r>
    <w:proofErr w:type="spellStart"/>
    <w:r w:rsidRPr="0006510D">
      <w:rPr>
        <w:rFonts w:asciiTheme="majorHAnsi" w:hAnsiTheme="majorHAnsi" w:cstheme="majorHAnsi"/>
        <w:sz w:val="16"/>
        <w:szCs w:val="16"/>
      </w:rPr>
      <w:t>medisch</w:t>
    </w:r>
    <w:proofErr w:type="spellEnd"/>
    <w:r w:rsidRPr="0006510D">
      <w:rPr>
        <w:rFonts w:asciiTheme="majorHAnsi" w:hAnsiTheme="majorHAnsi" w:cstheme="majorHAnsi"/>
        <w:sz w:val="16"/>
        <w:szCs w:val="16"/>
      </w:rPr>
      <w:t xml:space="preserve"> </w:t>
    </w:r>
    <w:proofErr w:type="spellStart"/>
    <w:r w:rsidRPr="0006510D">
      <w:rPr>
        <w:rFonts w:asciiTheme="majorHAnsi" w:hAnsiTheme="majorHAnsi" w:cstheme="majorHAnsi"/>
        <w:sz w:val="16"/>
        <w:szCs w:val="16"/>
      </w:rPr>
      <w:t>secretaresse</w:t>
    </w:r>
    <w:proofErr w:type="spellEnd"/>
    <w:r w:rsidRPr="0006510D">
      <w:rPr>
        <w:rFonts w:asciiTheme="majorHAnsi" w:hAnsiTheme="majorHAnsi" w:cstheme="majorHAnsi"/>
        <w:sz w:val="16"/>
        <w:szCs w:val="16"/>
      </w:rPr>
      <w:t xml:space="preserve"> 1</w:t>
    </w:r>
    <w:r>
      <w:rPr>
        <w:rFonts w:asciiTheme="majorHAnsi" w:hAnsiTheme="majorHAnsi" w:cstheme="majorHAnsi"/>
        <w:sz w:val="16"/>
        <w:szCs w:val="16"/>
      </w:rPr>
      <w:t xml:space="preserve"> </w:t>
    </w:r>
    <w:r w:rsidR="000333DA">
      <w:rPr>
        <w:rFonts w:asciiTheme="majorHAnsi" w:hAnsiTheme="majorHAnsi" w:cstheme="majorHAnsi"/>
        <w:sz w:val="16"/>
        <w:szCs w:val="16"/>
      </w:rPr>
      <w:t>202</w:t>
    </w:r>
    <w:r w:rsidR="00066DF3">
      <w:rPr>
        <w:rFonts w:asciiTheme="majorHAnsi" w:hAnsiTheme="majorHAnsi" w:cstheme="maj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1AA9" w14:textId="77777777" w:rsidR="00A057EF" w:rsidRDefault="00A057EF">
      <w:pPr>
        <w:spacing w:after="0"/>
      </w:pPr>
      <w:r>
        <w:separator/>
      </w:r>
    </w:p>
  </w:footnote>
  <w:footnote w:type="continuationSeparator" w:id="0">
    <w:p w14:paraId="0D82969C" w14:textId="77777777" w:rsidR="00A057EF" w:rsidRDefault="00A057EF">
      <w:pPr>
        <w:spacing w:after="0"/>
      </w:pPr>
      <w:r>
        <w:continuationSeparator/>
      </w:r>
    </w:p>
  </w:footnote>
  <w:footnote w:type="continuationNotice" w:id="1">
    <w:p w14:paraId="42DE3149" w14:textId="77777777" w:rsidR="00A057EF" w:rsidRDefault="00A057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02F" w14:textId="77777777" w:rsidR="00810DC6" w:rsidRPr="00810DC6" w:rsidRDefault="00810DC6" w:rsidP="00810DC6">
    <w:pPr>
      <w:pStyle w:val="Koptekst"/>
      <w:jc w:val="center"/>
    </w:pPr>
    <w:r>
      <w:rPr>
        <w:noProof/>
        <w:lang w:val="nl-NL" w:eastAsia="nl-NL"/>
      </w:rPr>
      <w:drawing>
        <wp:inline distT="0" distB="0" distL="0" distR="0" wp14:anchorId="682AC10C" wp14:editId="4B3CD8ED">
          <wp:extent cx="2559736" cy="1043940"/>
          <wp:effectExtent l="25400" t="0" r="5664" b="0"/>
          <wp:docPr id="6" name="Picture 5" descr="Stethos-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hos-logo-m.jpg"/>
                  <pic:cNvPicPr/>
                </pic:nvPicPr>
                <pic:blipFill>
                  <a:blip r:embed="rId1"/>
                  <a:stretch>
                    <a:fillRect/>
                  </a:stretch>
                </pic:blipFill>
                <pic:spPr>
                  <a:xfrm>
                    <a:off x="0" y="0"/>
                    <a:ext cx="2568649" cy="1047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9BB"/>
    <w:multiLevelType w:val="hybridMultilevel"/>
    <w:tmpl w:val="524A3934"/>
    <w:lvl w:ilvl="0" w:tplc="38D224F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D404B"/>
    <w:multiLevelType w:val="hybridMultilevel"/>
    <w:tmpl w:val="24E82D20"/>
    <w:lvl w:ilvl="0" w:tplc="64AA456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D2DD5"/>
    <w:multiLevelType w:val="hybridMultilevel"/>
    <w:tmpl w:val="FEEAF0E0"/>
    <w:lvl w:ilvl="0" w:tplc="DF8A34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3161F9"/>
    <w:multiLevelType w:val="hybridMultilevel"/>
    <w:tmpl w:val="D3005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B808B2"/>
    <w:multiLevelType w:val="hybridMultilevel"/>
    <w:tmpl w:val="9306BF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4D6AE2"/>
    <w:multiLevelType w:val="hybridMultilevel"/>
    <w:tmpl w:val="4E188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7C69AC"/>
    <w:multiLevelType w:val="hybridMultilevel"/>
    <w:tmpl w:val="5AC247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13499A"/>
    <w:multiLevelType w:val="hybridMultilevel"/>
    <w:tmpl w:val="25708DEA"/>
    <w:lvl w:ilvl="0" w:tplc="5E42A48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9535098">
    <w:abstractNumId w:val="5"/>
  </w:num>
  <w:num w:numId="2" w16cid:durableId="596910736">
    <w:abstractNumId w:val="4"/>
  </w:num>
  <w:num w:numId="3" w16cid:durableId="1904674686">
    <w:abstractNumId w:val="1"/>
  </w:num>
  <w:num w:numId="4" w16cid:durableId="135149058">
    <w:abstractNumId w:val="2"/>
  </w:num>
  <w:num w:numId="5" w16cid:durableId="199896736">
    <w:abstractNumId w:val="7"/>
  </w:num>
  <w:num w:numId="6" w16cid:durableId="902645533">
    <w:abstractNumId w:val="6"/>
  </w:num>
  <w:num w:numId="7" w16cid:durableId="1086852397">
    <w:abstractNumId w:val="0"/>
  </w:num>
  <w:num w:numId="8" w16cid:durableId="1430351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DC6"/>
    <w:rsid w:val="000333DA"/>
    <w:rsid w:val="00063150"/>
    <w:rsid w:val="0006510D"/>
    <w:rsid w:val="00066DF3"/>
    <w:rsid w:val="000766A2"/>
    <w:rsid w:val="00191E59"/>
    <w:rsid w:val="001C1097"/>
    <w:rsid w:val="002511F8"/>
    <w:rsid w:val="00277E70"/>
    <w:rsid w:val="00304398"/>
    <w:rsid w:val="003412C8"/>
    <w:rsid w:val="003F42F7"/>
    <w:rsid w:val="00492AEB"/>
    <w:rsid w:val="00544875"/>
    <w:rsid w:val="0057109E"/>
    <w:rsid w:val="005A0136"/>
    <w:rsid w:val="006361CC"/>
    <w:rsid w:val="006A07EB"/>
    <w:rsid w:val="006A2D37"/>
    <w:rsid w:val="0081039F"/>
    <w:rsid w:val="00810DC6"/>
    <w:rsid w:val="008C4E33"/>
    <w:rsid w:val="00962CC0"/>
    <w:rsid w:val="009C1166"/>
    <w:rsid w:val="009D383B"/>
    <w:rsid w:val="009F1793"/>
    <w:rsid w:val="00A057EF"/>
    <w:rsid w:val="00A61D2D"/>
    <w:rsid w:val="00A727B2"/>
    <w:rsid w:val="00A73C6E"/>
    <w:rsid w:val="00E168B8"/>
    <w:rsid w:val="00E53079"/>
    <w:rsid w:val="00ED47B0"/>
    <w:rsid w:val="00F45C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776B35"/>
  <w15:docId w15:val="{2EA424B6-5DA2-4131-AF72-BC0F0146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F1793"/>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paragraph" w:styleId="Kop3">
    <w:name w:val="heading 3"/>
    <w:basedOn w:val="Standaard"/>
    <w:link w:val="Kop3Char"/>
    <w:uiPriority w:val="9"/>
    <w:qFormat/>
    <w:rsid w:val="009F1793"/>
    <w:pPr>
      <w:spacing w:before="100" w:beforeAutospacing="1" w:after="100" w:afterAutospacing="1"/>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7F0A31"/>
    <w:rPr>
      <w:sz w:val="24"/>
      <w:szCs w:val="24"/>
      <w:lang w:val="nl-NL"/>
    </w:rPr>
  </w:style>
  <w:style w:type="paragraph" w:customStyle="1" w:styleId="Kop11">
    <w:name w:val="Kop 11"/>
    <w:next w:val="Plattetekst1"/>
    <w:autoRedefine/>
    <w:qFormat/>
    <w:rsid w:val="00C7502D"/>
    <w:pPr>
      <w:keepNext/>
      <w:keepLines/>
      <w:spacing w:line="1100" w:lineRule="exact"/>
      <w:jc w:val="right"/>
      <w:outlineLvl w:val="0"/>
    </w:pPr>
    <w:rPr>
      <w:rFonts w:ascii="Dome-Text" w:hAnsi="Dome-Text"/>
      <w:spacing w:val="60"/>
      <w:kern w:val="28"/>
      <w:sz w:val="60"/>
      <w:lang w:val="nl-NL"/>
    </w:rPr>
  </w:style>
  <w:style w:type="character" w:customStyle="1" w:styleId="Standaardalinea-lettertype1">
    <w:name w:val="Standaardalinea-lettertype1"/>
    <w:semiHidden/>
    <w:rsid w:val="007F0A31"/>
  </w:style>
  <w:style w:type="table" w:customStyle="1" w:styleId="Standaardtabel1">
    <w:name w:val="Standaardtabel1"/>
    <w:semiHidden/>
    <w:rsid w:val="007F0A31"/>
    <w:tblPr>
      <w:tblInd w:w="0" w:type="dxa"/>
      <w:tblCellMar>
        <w:top w:w="0" w:type="dxa"/>
        <w:left w:w="108" w:type="dxa"/>
        <w:bottom w:w="0" w:type="dxa"/>
        <w:right w:w="108" w:type="dxa"/>
      </w:tblCellMar>
    </w:tblPr>
  </w:style>
  <w:style w:type="numbering" w:customStyle="1" w:styleId="Geenlijst1">
    <w:name w:val="Geen lijst1"/>
    <w:semiHidden/>
    <w:rsid w:val="007F0A31"/>
  </w:style>
  <w:style w:type="paragraph" w:customStyle="1" w:styleId="Plattetekst1">
    <w:name w:val="Platte tekst1"/>
    <w:basedOn w:val="Normaal"/>
    <w:rsid w:val="00C7502D"/>
    <w:pPr>
      <w:spacing w:after="120"/>
    </w:pPr>
  </w:style>
  <w:style w:type="paragraph" w:styleId="Koptekst">
    <w:name w:val="header"/>
    <w:basedOn w:val="Standaard"/>
    <w:link w:val="KoptekstChar"/>
    <w:uiPriority w:val="99"/>
    <w:unhideWhenUsed/>
    <w:rsid w:val="00810DC6"/>
    <w:pPr>
      <w:tabs>
        <w:tab w:val="center" w:pos="4320"/>
        <w:tab w:val="right" w:pos="8640"/>
      </w:tabs>
      <w:spacing w:after="0"/>
    </w:pPr>
  </w:style>
  <w:style w:type="character" w:customStyle="1" w:styleId="KoptekstChar">
    <w:name w:val="Koptekst Char"/>
    <w:basedOn w:val="Standaardalinea-lettertype"/>
    <w:link w:val="Koptekst"/>
    <w:uiPriority w:val="99"/>
    <w:rsid w:val="00810DC6"/>
  </w:style>
  <w:style w:type="paragraph" w:styleId="Voettekst">
    <w:name w:val="footer"/>
    <w:basedOn w:val="Standaard"/>
    <w:link w:val="VoettekstChar"/>
    <w:uiPriority w:val="99"/>
    <w:unhideWhenUsed/>
    <w:rsid w:val="00810DC6"/>
    <w:pPr>
      <w:tabs>
        <w:tab w:val="center" w:pos="4320"/>
        <w:tab w:val="right" w:pos="8640"/>
      </w:tabs>
      <w:spacing w:after="0"/>
    </w:pPr>
  </w:style>
  <w:style w:type="character" w:customStyle="1" w:styleId="VoettekstChar">
    <w:name w:val="Voettekst Char"/>
    <w:basedOn w:val="Standaardalinea-lettertype"/>
    <w:link w:val="Voettekst"/>
    <w:uiPriority w:val="99"/>
    <w:rsid w:val="00810DC6"/>
  </w:style>
  <w:style w:type="paragraph" w:styleId="Ballontekst">
    <w:name w:val="Balloon Text"/>
    <w:basedOn w:val="Standaard"/>
    <w:link w:val="BallontekstChar"/>
    <w:uiPriority w:val="99"/>
    <w:semiHidden/>
    <w:unhideWhenUsed/>
    <w:rsid w:val="008C4E3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4E33"/>
    <w:rPr>
      <w:rFonts w:ascii="Tahoma" w:hAnsi="Tahoma" w:cs="Tahoma"/>
      <w:sz w:val="16"/>
      <w:szCs w:val="16"/>
    </w:rPr>
  </w:style>
  <w:style w:type="paragraph" w:styleId="Geenafstand">
    <w:name w:val="No Spacing"/>
    <w:uiPriority w:val="1"/>
    <w:qFormat/>
    <w:rsid w:val="00962CC0"/>
    <w:pPr>
      <w:spacing w:after="0"/>
    </w:pPr>
  </w:style>
  <w:style w:type="character" w:styleId="Hyperlink">
    <w:name w:val="Hyperlink"/>
    <w:basedOn w:val="Standaardalinea-lettertype"/>
    <w:uiPriority w:val="99"/>
    <w:unhideWhenUsed/>
    <w:rsid w:val="006361CC"/>
    <w:rPr>
      <w:color w:val="0000FF" w:themeColor="hyperlink"/>
      <w:u w:val="single"/>
    </w:rPr>
  </w:style>
  <w:style w:type="character" w:customStyle="1" w:styleId="Kop2Char">
    <w:name w:val="Kop 2 Char"/>
    <w:basedOn w:val="Standaardalinea-lettertype"/>
    <w:link w:val="Kop2"/>
    <w:uiPriority w:val="9"/>
    <w:rsid w:val="009F179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9F1793"/>
    <w:rPr>
      <w:rFonts w:ascii="Times New Roman" w:eastAsia="Times New Roman" w:hAnsi="Times New Roman" w:cs="Times New Roman"/>
      <w:b/>
      <w:bCs/>
      <w:sz w:val="27"/>
      <w:szCs w:val="27"/>
      <w:lang w:val="nl-NL" w:eastAsia="nl-NL"/>
    </w:rPr>
  </w:style>
  <w:style w:type="paragraph" w:styleId="Normaalweb">
    <w:name w:val="Normal (Web)"/>
    <w:basedOn w:val="Standaard"/>
    <w:uiPriority w:val="99"/>
    <w:semiHidden/>
    <w:unhideWhenUsed/>
    <w:rsid w:val="009F1793"/>
    <w:pPr>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9F1793"/>
    <w:rPr>
      <w:b/>
      <w:bCs/>
    </w:rPr>
  </w:style>
  <w:style w:type="character" w:customStyle="1" w:styleId="apple-converted-space">
    <w:name w:val="apple-converted-space"/>
    <w:basedOn w:val="Standaardalinea-lettertype"/>
    <w:rsid w:val="009F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5104">
      <w:bodyDiv w:val="1"/>
      <w:marLeft w:val="0"/>
      <w:marRight w:val="0"/>
      <w:marTop w:val="0"/>
      <w:marBottom w:val="0"/>
      <w:divBdr>
        <w:top w:val="none" w:sz="0" w:space="0" w:color="auto"/>
        <w:left w:val="none" w:sz="0" w:space="0" w:color="auto"/>
        <w:bottom w:val="none" w:sz="0" w:space="0" w:color="auto"/>
        <w:right w:val="none" w:sz="0" w:space="0" w:color="auto"/>
      </w:divBdr>
      <w:divsChild>
        <w:div w:id="1766461614">
          <w:marLeft w:val="0"/>
          <w:marRight w:val="0"/>
          <w:marTop w:val="0"/>
          <w:marBottom w:val="0"/>
          <w:divBdr>
            <w:top w:val="none" w:sz="0" w:space="0" w:color="auto"/>
            <w:left w:val="none" w:sz="0" w:space="0" w:color="auto"/>
            <w:bottom w:val="none" w:sz="0" w:space="0" w:color="auto"/>
            <w:right w:val="none" w:sz="0" w:space="0" w:color="auto"/>
          </w:divBdr>
          <w:divsChild>
            <w:div w:id="1851674876">
              <w:marLeft w:val="0"/>
              <w:marRight w:val="0"/>
              <w:marTop w:val="0"/>
              <w:marBottom w:val="0"/>
              <w:divBdr>
                <w:top w:val="none" w:sz="0" w:space="0" w:color="auto"/>
                <w:left w:val="none" w:sz="0" w:space="0" w:color="auto"/>
                <w:bottom w:val="none" w:sz="0" w:space="0" w:color="auto"/>
                <w:right w:val="none" w:sz="0" w:space="0" w:color="auto"/>
              </w:divBdr>
              <w:divsChild>
                <w:div w:id="5845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5219">
          <w:marLeft w:val="0"/>
          <w:marRight w:val="0"/>
          <w:marTop w:val="0"/>
          <w:marBottom w:val="0"/>
          <w:divBdr>
            <w:top w:val="none" w:sz="0" w:space="0" w:color="auto"/>
            <w:left w:val="none" w:sz="0" w:space="0" w:color="auto"/>
            <w:bottom w:val="none" w:sz="0" w:space="0" w:color="auto"/>
            <w:right w:val="none" w:sz="0" w:space="0" w:color="auto"/>
          </w:divBdr>
          <w:divsChild>
            <w:div w:id="243809382">
              <w:marLeft w:val="0"/>
              <w:marRight w:val="0"/>
              <w:marTop w:val="0"/>
              <w:marBottom w:val="0"/>
              <w:divBdr>
                <w:top w:val="none" w:sz="0" w:space="0" w:color="auto"/>
                <w:left w:val="none" w:sz="0" w:space="0" w:color="auto"/>
                <w:bottom w:val="none" w:sz="0" w:space="0" w:color="auto"/>
                <w:right w:val="none" w:sz="0" w:space="0" w:color="auto"/>
              </w:divBdr>
              <w:divsChild>
                <w:div w:id="15664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591">
          <w:marLeft w:val="0"/>
          <w:marRight w:val="0"/>
          <w:marTop w:val="0"/>
          <w:marBottom w:val="0"/>
          <w:divBdr>
            <w:top w:val="none" w:sz="0" w:space="0" w:color="auto"/>
            <w:left w:val="none" w:sz="0" w:space="0" w:color="auto"/>
            <w:bottom w:val="none" w:sz="0" w:space="0" w:color="auto"/>
            <w:right w:val="none" w:sz="0" w:space="0" w:color="auto"/>
          </w:divBdr>
          <w:divsChild>
            <w:div w:id="2078554845">
              <w:marLeft w:val="0"/>
              <w:marRight w:val="0"/>
              <w:marTop w:val="0"/>
              <w:marBottom w:val="0"/>
              <w:divBdr>
                <w:top w:val="none" w:sz="0" w:space="0" w:color="auto"/>
                <w:left w:val="none" w:sz="0" w:space="0" w:color="auto"/>
                <w:bottom w:val="none" w:sz="0" w:space="0" w:color="auto"/>
                <w:right w:val="none" w:sz="0" w:space="0" w:color="auto"/>
              </w:divBdr>
              <w:divsChild>
                <w:div w:id="656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0">
          <w:marLeft w:val="0"/>
          <w:marRight w:val="0"/>
          <w:marTop w:val="0"/>
          <w:marBottom w:val="0"/>
          <w:divBdr>
            <w:top w:val="none" w:sz="0" w:space="0" w:color="auto"/>
            <w:left w:val="none" w:sz="0" w:space="0" w:color="auto"/>
            <w:bottom w:val="none" w:sz="0" w:space="0" w:color="auto"/>
            <w:right w:val="none" w:sz="0" w:space="0" w:color="auto"/>
          </w:divBdr>
          <w:divsChild>
            <w:div w:id="719481933">
              <w:marLeft w:val="0"/>
              <w:marRight w:val="0"/>
              <w:marTop w:val="0"/>
              <w:marBottom w:val="0"/>
              <w:divBdr>
                <w:top w:val="none" w:sz="0" w:space="0" w:color="auto"/>
                <w:left w:val="none" w:sz="0" w:space="0" w:color="auto"/>
                <w:bottom w:val="none" w:sz="0" w:space="0" w:color="auto"/>
                <w:right w:val="none" w:sz="0" w:space="0" w:color="auto"/>
              </w:divBdr>
              <w:divsChild>
                <w:div w:id="318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tetho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35C2CB601F74695552693DAC7C818" ma:contentTypeVersion="13" ma:contentTypeDescription="Een nieuw document maken." ma:contentTypeScope="" ma:versionID="06b80f707b5e64d4071bcf0583cdbe50">
  <xsd:schema xmlns:xsd="http://www.w3.org/2001/XMLSchema" xmlns:xs="http://www.w3.org/2001/XMLSchema" xmlns:p="http://schemas.microsoft.com/office/2006/metadata/properties" xmlns:ns2="bdb0745f-35ab-4724-992f-5acd69a0d2af" xmlns:ns3="add07de7-636b-4d4d-82fa-97679ddd4260" targetNamespace="http://schemas.microsoft.com/office/2006/metadata/properties" ma:root="true" ma:fieldsID="c5ab1b2805d2f7df1623ef68465d49a4" ns2:_="" ns3:_="">
    <xsd:import namespace="bdb0745f-35ab-4724-992f-5acd69a0d2af"/>
    <xsd:import namespace="add07de7-636b-4d4d-82fa-97679ddd42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0745f-35ab-4724-992f-5acd69a0d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79aea2e8-c566-4189-8968-fb60028b77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d07de7-636b-4d4d-82fa-97679ddd426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2495683-ec09-4792-bf6b-3784b9528043}" ma:internalName="TaxCatchAll" ma:showField="CatchAllData" ma:web="add07de7-636b-4d4d-82fa-97679ddd42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d07de7-636b-4d4d-82fa-97679ddd4260" xsi:nil="true"/>
    <lcf76f155ced4ddcb4097134ff3c332f xmlns="bdb0745f-35ab-4724-992f-5acd69a0d2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5E95FD-B63F-49E2-9F0E-F9F33433382C}">
  <ds:schemaRefs>
    <ds:schemaRef ds:uri="http://schemas.microsoft.com/sharepoint/v3/contenttype/forms"/>
  </ds:schemaRefs>
</ds:datastoreItem>
</file>

<file path=customXml/itemProps2.xml><?xml version="1.0" encoding="utf-8"?>
<ds:datastoreItem xmlns:ds="http://schemas.openxmlformats.org/officeDocument/2006/customXml" ds:itemID="{F6AB831D-CD99-4957-AFFD-1C3BD458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0745f-35ab-4724-992f-5acd69a0d2af"/>
    <ds:schemaRef ds:uri="add07de7-636b-4d4d-82fa-97679ddd4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92218-0393-4A12-8F65-A9AB6E752998}">
  <ds:schemaRefs>
    <ds:schemaRef ds:uri="http://schemas.microsoft.com/office/2006/metadata/properties"/>
    <ds:schemaRef ds:uri="http://schemas.microsoft.com/office/infopath/2007/PartnerControls"/>
    <ds:schemaRef ds:uri="add07de7-636b-4d4d-82fa-97679ddd4260"/>
    <ds:schemaRef ds:uri="bdb0745f-35ab-4724-992f-5acd69a0d2a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2001</Words>
  <Characters>11011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Ace grafische vormgeving</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Jantiena</dc:creator>
  <cp:lastModifiedBy>Microsoft Office User</cp:lastModifiedBy>
  <cp:revision>4</cp:revision>
  <cp:lastPrinted>2020-04-23T11:51:00Z</cp:lastPrinted>
  <dcterms:created xsi:type="dcterms:W3CDTF">2024-04-11T12:05:00Z</dcterms:created>
  <dcterms:modified xsi:type="dcterms:W3CDTF">2024-04-22T09:27:00Z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0x01010001E35C2CB601F74695552693DAC7C818</vt:lpwstr>
  </property>
</Properties>
</file>